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1AC9D" w14:textId="77777777" w:rsidR="00A2016E" w:rsidRPr="003B6546" w:rsidRDefault="00200BE9" w:rsidP="002440A0">
      <w:pPr>
        <w:spacing w:line="276" w:lineRule="auto"/>
        <w:jc w:val="both"/>
        <w:rPr>
          <w:rFonts w:ascii="Arial" w:hAnsi="Arial" w:cs="Arial"/>
          <w:b/>
          <w:sz w:val="22"/>
          <w:szCs w:val="22"/>
          <w:lang w:val="es-ES_tradnl"/>
        </w:rPr>
      </w:pPr>
      <w:r w:rsidRPr="003B6546">
        <w:rPr>
          <w:rFonts w:ascii="Arial" w:hAnsi="Arial" w:cs="Arial"/>
          <w:b/>
          <w:i/>
          <w:sz w:val="22"/>
          <w:szCs w:val="22"/>
          <w:lang w:val="es-ES_tradnl"/>
        </w:rPr>
        <w:t>La trama abstracta</w:t>
      </w:r>
      <w:r w:rsidR="008566E8" w:rsidRPr="003B6546">
        <w:rPr>
          <w:rFonts w:ascii="Arial" w:hAnsi="Arial" w:cs="Arial"/>
          <w:b/>
          <w:i/>
          <w:sz w:val="22"/>
          <w:szCs w:val="22"/>
          <w:lang w:val="es-ES_tradnl"/>
        </w:rPr>
        <w:t>:</w:t>
      </w:r>
      <w:r w:rsidR="00132AB4" w:rsidRPr="003B6546">
        <w:rPr>
          <w:rFonts w:ascii="Arial" w:hAnsi="Arial" w:cs="Arial"/>
          <w:b/>
          <w:i/>
          <w:sz w:val="22"/>
          <w:szCs w:val="22"/>
          <w:lang w:val="es-ES_tradnl"/>
        </w:rPr>
        <w:t xml:space="preserve"> </w:t>
      </w:r>
      <w:r w:rsidRPr="003B6546">
        <w:rPr>
          <w:rFonts w:ascii="Arial" w:hAnsi="Arial" w:cs="Arial"/>
          <w:b/>
          <w:sz w:val="22"/>
          <w:szCs w:val="22"/>
          <w:lang w:val="es-ES_tradnl"/>
        </w:rPr>
        <w:t xml:space="preserve">Paulina </w:t>
      </w:r>
      <w:proofErr w:type="spellStart"/>
      <w:r w:rsidRPr="003B6546">
        <w:rPr>
          <w:rFonts w:ascii="Arial" w:hAnsi="Arial" w:cs="Arial"/>
          <w:b/>
          <w:sz w:val="22"/>
          <w:szCs w:val="22"/>
          <w:lang w:val="es-ES_tradnl"/>
        </w:rPr>
        <w:t>Brugnoli</w:t>
      </w:r>
      <w:proofErr w:type="spellEnd"/>
      <w:r w:rsidRPr="003B6546">
        <w:rPr>
          <w:rFonts w:ascii="Arial" w:hAnsi="Arial" w:cs="Arial"/>
          <w:b/>
          <w:sz w:val="22"/>
          <w:szCs w:val="22"/>
          <w:lang w:val="es-ES_tradnl"/>
        </w:rPr>
        <w:t xml:space="preserve"> </w:t>
      </w:r>
      <w:r w:rsidR="009054D9" w:rsidRPr="003B6546">
        <w:rPr>
          <w:rFonts w:ascii="Arial" w:hAnsi="Arial" w:cs="Arial"/>
          <w:b/>
          <w:sz w:val="22"/>
          <w:szCs w:val="22"/>
          <w:lang w:val="es-ES_tradnl"/>
        </w:rPr>
        <w:t>y el tapiz del Museo de Arte Contemporáneo</w:t>
      </w:r>
    </w:p>
    <w:p w14:paraId="15B7B2C4" w14:textId="77777777" w:rsidR="00AA38F8" w:rsidRDefault="00AA38F8" w:rsidP="002440A0">
      <w:pPr>
        <w:spacing w:line="276" w:lineRule="auto"/>
        <w:jc w:val="both"/>
        <w:rPr>
          <w:rFonts w:ascii="Arial" w:hAnsi="Arial" w:cs="Arial"/>
          <w:sz w:val="22"/>
          <w:szCs w:val="22"/>
          <w:lang w:val="es-ES_tradnl"/>
        </w:rPr>
      </w:pPr>
    </w:p>
    <w:p w14:paraId="4351D7BA" w14:textId="77777777" w:rsidR="002440A0" w:rsidRPr="003B6546" w:rsidRDefault="002440A0" w:rsidP="002440A0">
      <w:pPr>
        <w:spacing w:line="276" w:lineRule="auto"/>
        <w:jc w:val="both"/>
        <w:rPr>
          <w:rFonts w:ascii="Arial" w:hAnsi="Arial" w:cs="Arial"/>
          <w:sz w:val="22"/>
          <w:szCs w:val="22"/>
          <w:lang w:val="es-ES_tradnl"/>
        </w:rPr>
      </w:pPr>
    </w:p>
    <w:p w14:paraId="35CDE232" w14:textId="77777777" w:rsidR="00E83FB0" w:rsidRPr="003B6546" w:rsidRDefault="00A2016E"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A principios de 1969 un tapiz tejido por 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fue adquirido para el Museo de Arte Contemporáneo de la Universidad de Chile</w:t>
      </w:r>
      <w:r w:rsidR="004F2FD4" w:rsidRPr="003B6546">
        <w:rPr>
          <w:rFonts w:ascii="Arial" w:hAnsi="Arial" w:cs="Arial"/>
          <w:sz w:val="22"/>
          <w:szCs w:val="22"/>
          <w:lang w:val="es-ES_tradnl"/>
        </w:rPr>
        <w:t xml:space="preserve">. La pieza </w:t>
      </w:r>
      <w:r w:rsidRPr="003B6546">
        <w:rPr>
          <w:rFonts w:ascii="Arial" w:hAnsi="Arial" w:cs="Arial"/>
          <w:sz w:val="22"/>
          <w:szCs w:val="22"/>
          <w:lang w:val="es-ES_tradnl"/>
        </w:rPr>
        <w:t xml:space="preserve">forma parte de la colección de </w:t>
      </w:r>
      <w:r w:rsidR="003E74E4" w:rsidRPr="003B6546">
        <w:rPr>
          <w:rFonts w:ascii="Arial" w:hAnsi="Arial" w:cs="Arial"/>
          <w:sz w:val="22"/>
          <w:szCs w:val="22"/>
          <w:lang w:val="es-ES_tradnl"/>
        </w:rPr>
        <w:t>A</w:t>
      </w:r>
      <w:r w:rsidRPr="003B6546">
        <w:rPr>
          <w:rFonts w:ascii="Arial" w:hAnsi="Arial" w:cs="Arial"/>
          <w:sz w:val="22"/>
          <w:szCs w:val="22"/>
          <w:lang w:val="es-ES_tradnl"/>
        </w:rPr>
        <w:t xml:space="preserve">rtes </w:t>
      </w:r>
      <w:r w:rsidR="003E74E4" w:rsidRPr="003B6546">
        <w:rPr>
          <w:rFonts w:ascii="Arial" w:hAnsi="Arial" w:cs="Arial"/>
          <w:sz w:val="22"/>
          <w:szCs w:val="22"/>
          <w:lang w:val="es-ES_tradnl"/>
        </w:rPr>
        <w:t>A</w:t>
      </w:r>
      <w:r w:rsidRPr="003B6546">
        <w:rPr>
          <w:rFonts w:ascii="Arial" w:hAnsi="Arial" w:cs="Arial"/>
          <w:sz w:val="22"/>
          <w:szCs w:val="22"/>
          <w:lang w:val="es-ES_tradnl"/>
        </w:rPr>
        <w:t>plicadas, un conjunto de objetos</w:t>
      </w:r>
      <w:r w:rsidR="004F2FD4" w:rsidRPr="003B6546">
        <w:rPr>
          <w:rFonts w:ascii="Arial" w:hAnsi="Arial" w:cs="Arial"/>
          <w:sz w:val="22"/>
          <w:szCs w:val="22"/>
          <w:lang w:val="es-ES_tradnl"/>
        </w:rPr>
        <w:t xml:space="preserve"> que además de textiles incluye metales </w:t>
      </w:r>
      <w:r w:rsidR="00173A85" w:rsidRPr="003B6546">
        <w:rPr>
          <w:rFonts w:ascii="Arial" w:hAnsi="Arial" w:cs="Arial"/>
          <w:sz w:val="22"/>
          <w:szCs w:val="22"/>
          <w:lang w:val="es-ES_tradnl"/>
        </w:rPr>
        <w:t xml:space="preserve">esmaltados </w:t>
      </w:r>
      <w:r w:rsidR="004F2FD4" w:rsidRPr="003B6546">
        <w:rPr>
          <w:rFonts w:ascii="Arial" w:hAnsi="Arial" w:cs="Arial"/>
          <w:sz w:val="22"/>
          <w:szCs w:val="22"/>
          <w:lang w:val="es-ES_tradnl"/>
        </w:rPr>
        <w:t xml:space="preserve">y cerámicas. Los objetos que forman parte de esta colección no han sido examinados </w:t>
      </w:r>
      <w:r w:rsidR="00173A85" w:rsidRPr="003B6546">
        <w:rPr>
          <w:rFonts w:ascii="Arial" w:hAnsi="Arial" w:cs="Arial"/>
          <w:sz w:val="22"/>
          <w:szCs w:val="22"/>
          <w:lang w:val="es-ES_tradnl"/>
        </w:rPr>
        <w:t xml:space="preserve">en </w:t>
      </w:r>
      <w:r w:rsidR="004F2FD4" w:rsidRPr="003B6546">
        <w:rPr>
          <w:rFonts w:ascii="Arial" w:hAnsi="Arial" w:cs="Arial"/>
          <w:sz w:val="22"/>
          <w:szCs w:val="22"/>
          <w:lang w:val="es-ES_tradnl"/>
        </w:rPr>
        <w:t>profundidad –así como tampoco la colección ha sido estudiada como conjunto. El objetivo de este texto es dar cuenta de algunos aspectos asociados a la categoría de artes aplicadas, con el fin de promover una reflexión sobre la</w:t>
      </w:r>
      <w:r w:rsidR="00F938AB" w:rsidRPr="003B6546">
        <w:rPr>
          <w:rFonts w:ascii="Arial" w:hAnsi="Arial" w:cs="Arial"/>
          <w:sz w:val="22"/>
          <w:szCs w:val="22"/>
          <w:lang w:val="es-ES_tradnl"/>
        </w:rPr>
        <w:t xml:space="preserve">s dificultades </w:t>
      </w:r>
      <w:r w:rsidR="00B07FB2" w:rsidRPr="003B6546">
        <w:rPr>
          <w:rFonts w:ascii="Arial" w:hAnsi="Arial" w:cs="Arial"/>
          <w:sz w:val="22"/>
          <w:szCs w:val="22"/>
          <w:lang w:val="es-ES_tradnl"/>
        </w:rPr>
        <w:t>de</w:t>
      </w:r>
      <w:r w:rsidR="004F2FD4" w:rsidRPr="003B6546">
        <w:rPr>
          <w:rFonts w:ascii="Arial" w:hAnsi="Arial" w:cs="Arial"/>
          <w:sz w:val="22"/>
          <w:szCs w:val="22"/>
          <w:lang w:val="es-ES_tradnl"/>
        </w:rPr>
        <w:t xml:space="preserve"> investiga</w:t>
      </w:r>
      <w:r w:rsidR="00B07FB2" w:rsidRPr="003B6546">
        <w:rPr>
          <w:rFonts w:ascii="Arial" w:hAnsi="Arial" w:cs="Arial"/>
          <w:sz w:val="22"/>
          <w:szCs w:val="22"/>
          <w:lang w:val="es-ES_tradnl"/>
        </w:rPr>
        <w:t>r</w:t>
      </w:r>
      <w:r w:rsidR="00F938AB" w:rsidRPr="003B6546">
        <w:rPr>
          <w:rFonts w:ascii="Arial" w:hAnsi="Arial" w:cs="Arial"/>
          <w:sz w:val="22"/>
          <w:szCs w:val="22"/>
          <w:lang w:val="es-ES_tradnl"/>
        </w:rPr>
        <w:t xml:space="preserve"> </w:t>
      </w:r>
      <w:r w:rsidR="004F2FD4" w:rsidRPr="003B6546">
        <w:rPr>
          <w:rFonts w:ascii="Arial" w:hAnsi="Arial" w:cs="Arial"/>
          <w:sz w:val="22"/>
          <w:szCs w:val="22"/>
          <w:lang w:val="es-ES_tradnl"/>
        </w:rPr>
        <w:t>estos objetos</w:t>
      </w:r>
      <w:r w:rsidR="00F938AB" w:rsidRPr="003B6546">
        <w:rPr>
          <w:rFonts w:ascii="Arial" w:hAnsi="Arial" w:cs="Arial"/>
          <w:sz w:val="22"/>
          <w:szCs w:val="22"/>
          <w:lang w:val="es-ES_tradnl"/>
        </w:rPr>
        <w:t xml:space="preserve"> desde la perspectiva de la historia del arte</w:t>
      </w:r>
      <w:r w:rsidR="004F2FD4" w:rsidRPr="003B6546">
        <w:rPr>
          <w:rFonts w:ascii="Arial" w:hAnsi="Arial" w:cs="Arial"/>
          <w:sz w:val="22"/>
          <w:szCs w:val="22"/>
          <w:lang w:val="es-ES_tradnl"/>
        </w:rPr>
        <w:t>. De modo particular, est</w:t>
      </w:r>
      <w:r w:rsidR="00D1059C" w:rsidRPr="003B6546">
        <w:rPr>
          <w:rFonts w:ascii="Arial" w:hAnsi="Arial" w:cs="Arial"/>
          <w:sz w:val="22"/>
          <w:szCs w:val="22"/>
          <w:lang w:val="es-ES_tradnl"/>
        </w:rPr>
        <w:t xml:space="preserve">e artículo revisará, </w:t>
      </w:r>
      <w:r w:rsidR="004237BC" w:rsidRPr="003B6546">
        <w:rPr>
          <w:rFonts w:ascii="Arial" w:hAnsi="Arial" w:cs="Arial"/>
          <w:sz w:val="22"/>
          <w:szCs w:val="22"/>
          <w:lang w:val="es-ES_tradnl"/>
        </w:rPr>
        <w:t>como</w:t>
      </w:r>
      <w:r w:rsidR="00D1059C" w:rsidRPr="003B6546">
        <w:rPr>
          <w:rFonts w:ascii="Arial" w:hAnsi="Arial" w:cs="Arial"/>
          <w:sz w:val="22"/>
          <w:szCs w:val="22"/>
          <w:lang w:val="es-ES_tradnl"/>
        </w:rPr>
        <w:t xml:space="preserve"> estudio de caso, los </w:t>
      </w:r>
      <w:r w:rsidR="004F2FD4" w:rsidRPr="003B6546">
        <w:rPr>
          <w:rFonts w:ascii="Arial" w:hAnsi="Arial" w:cs="Arial"/>
          <w:sz w:val="22"/>
          <w:szCs w:val="22"/>
          <w:lang w:val="es-ES_tradnl"/>
        </w:rPr>
        <w:t xml:space="preserve">aspectos formales y técnicos del tapiz de </w:t>
      </w:r>
      <w:proofErr w:type="spellStart"/>
      <w:r w:rsidR="004F2FD4" w:rsidRPr="003B6546">
        <w:rPr>
          <w:rFonts w:ascii="Arial" w:hAnsi="Arial" w:cs="Arial"/>
          <w:sz w:val="22"/>
          <w:szCs w:val="22"/>
          <w:lang w:val="es-ES_tradnl"/>
        </w:rPr>
        <w:t>Brugnoli</w:t>
      </w:r>
      <w:proofErr w:type="spellEnd"/>
      <w:r w:rsidR="004F2FD4" w:rsidRPr="003B6546">
        <w:rPr>
          <w:rFonts w:ascii="Arial" w:hAnsi="Arial" w:cs="Arial"/>
          <w:sz w:val="22"/>
          <w:szCs w:val="22"/>
          <w:lang w:val="es-ES_tradnl"/>
        </w:rPr>
        <w:t xml:space="preserve">, tejido poco después </w:t>
      </w:r>
      <w:r w:rsidR="00173A85" w:rsidRPr="003B6546">
        <w:rPr>
          <w:rFonts w:ascii="Arial" w:hAnsi="Arial" w:cs="Arial"/>
          <w:sz w:val="22"/>
          <w:szCs w:val="22"/>
          <w:lang w:val="es-ES_tradnl"/>
        </w:rPr>
        <w:t xml:space="preserve">de </w:t>
      </w:r>
      <w:r w:rsidR="004F2FD4" w:rsidRPr="003B6546">
        <w:rPr>
          <w:rFonts w:ascii="Arial" w:hAnsi="Arial" w:cs="Arial"/>
          <w:sz w:val="22"/>
          <w:szCs w:val="22"/>
          <w:lang w:val="es-ES_tradnl"/>
        </w:rPr>
        <w:t>que su autora egresara de la Escuela de Artes Aplicadas de la Universidad de Chile</w:t>
      </w:r>
      <w:r w:rsidR="00B07FB2" w:rsidRPr="003B6546">
        <w:rPr>
          <w:rFonts w:ascii="Arial" w:hAnsi="Arial" w:cs="Arial"/>
          <w:sz w:val="22"/>
          <w:szCs w:val="22"/>
          <w:lang w:val="es-ES_tradnl"/>
        </w:rPr>
        <w:t>,</w:t>
      </w:r>
      <w:r w:rsidR="004F2FD4" w:rsidRPr="003B6546">
        <w:rPr>
          <w:rFonts w:ascii="Arial" w:hAnsi="Arial" w:cs="Arial"/>
          <w:sz w:val="22"/>
          <w:szCs w:val="22"/>
          <w:lang w:val="es-ES_tradnl"/>
        </w:rPr>
        <w:t xml:space="preserve"> y su historia de exhibición.</w:t>
      </w:r>
    </w:p>
    <w:p w14:paraId="366B7A05" w14:textId="77777777" w:rsidR="00F938AB" w:rsidRPr="003B6546" w:rsidRDefault="00F938AB" w:rsidP="002440A0">
      <w:pPr>
        <w:spacing w:line="276" w:lineRule="auto"/>
        <w:jc w:val="both"/>
        <w:rPr>
          <w:rFonts w:ascii="Arial" w:hAnsi="Arial" w:cs="Arial"/>
          <w:sz w:val="22"/>
          <w:szCs w:val="22"/>
        </w:rPr>
      </w:pPr>
    </w:p>
    <w:p w14:paraId="5434F432" w14:textId="77777777" w:rsidR="00F938AB" w:rsidRPr="003B6546" w:rsidRDefault="00F938AB" w:rsidP="002440A0">
      <w:pPr>
        <w:spacing w:line="276" w:lineRule="auto"/>
        <w:jc w:val="both"/>
        <w:rPr>
          <w:rFonts w:ascii="Arial" w:hAnsi="Arial" w:cs="Arial"/>
          <w:sz w:val="22"/>
          <w:szCs w:val="22"/>
          <w:lang w:val="en-US"/>
        </w:rPr>
      </w:pPr>
      <w:r w:rsidRPr="003B6546">
        <w:rPr>
          <w:rFonts w:ascii="Arial" w:hAnsi="Arial" w:cs="Arial"/>
          <w:sz w:val="22"/>
          <w:szCs w:val="22"/>
          <w:lang w:val="en-US"/>
        </w:rPr>
        <w:t xml:space="preserve">At the beginning of 1969, a tapestry woven by Paulina </w:t>
      </w:r>
      <w:proofErr w:type="spellStart"/>
      <w:r w:rsidRPr="003B6546">
        <w:rPr>
          <w:rFonts w:ascii="Arial" w:hAnsi="Arial" w:cs="Arial"/>
          <w:sz w:val="22"/>
          <w:szCs w:val="22"/>
          <w:lang w:val="en-US"/>
        </w:rPr>
        <w:t>Brugnoli</w:t>
      </w:r>
      <w:proofErr w:type="spellEnd"/>
      <w:r w:rsidRPr="003B6546">
        <w:rPr>
          <w:rFonts w:ascii="Arial" w:hAnsi="Arial" w:cs="Arial"/>
          <w:sz w:val="22"/>
          <w:szCs w:val="22"/>
          <w:lang w:val="en-US"/>
        </w:rPr>
        <w:t xml:space="preserve"> was acquired for the Museum of Contemporary Art of Universidad de Chile. The piece belongs to the applied arts collection, a group of objects that, besides textiles, includes </w:t>
      </w:r>
      <w:r w:rsidR="003E74E4" w:rsidRPr="003B6546">
        <w:rPr>
          <w:rFonts w:ascii="Arial" w:hAnsi="Arial" w:cs="Arial"/>
          <w:sz w:val="22"/>
          <w:szCs w:val="22"/>
          <w:lang w:val="en-US"/>
        </w:rPr>
        <w:t>enameled</w:t>
      </w:r>
      <w:r w:rsidR="00173A85" w:rsidRPr="003B6546">
        <w:rPr>
          <w:rFonts w:ascii="Arial" w:hAnsi="Arial" w:cs="Arial"/>
          <w:sz w:val="22"/>
          <w:szCs w:val="22"/>
          <w:lang w:val="en-US"/>
        </w:rPr>
        <w:t xml:space="preserve"> </w:t>
      </w:r>
      <w:r w:rsidRPr="003B6546">
        <w:rPr>
          <w:rFonts w:ascii="Arial" w:hAnsi="Arial" w:cs="Arial"/>
          <w:sz w:val="22"/>
          <w:szCs w:val="22"/>
          <w:lang w:val="en-US"/>
        </w:rPr>
        <w:t xml:space="preserve">metals and ceramics. The objects that form this collection have not been studied at length –neither has the collection been examined as a whole. The aim of this text is to introduce some elements associated to the category of applied arts, to promote an understanding of the difficulties of doing research of this type of objects from an art historical perspective. Particularly, this article will introduce, as a case study, the defining formal and technical aspects of </w:t>
      </w:r>
      <w:proofErr w:type="spellStart"/>
      <w:r w:rsidRPr="003B6546">
        <w:rPr>
          <w:rFonts w:ascii="Arial" w:hAnsi="Arial" w:cs="Arial"/>
          <w:sz w:val="22"/>
          <w:szCs w:val="22"/>
          <w:lang w:val="en-US"/>
        </w:rPr>
        <w:t>Brugnoli’s</w:t>
      </w:r>
      <w:proofErr w:type="spellEnd"/>
      <w:r w:rsidRPr="003B6546">
        <w:rPr>
          <w:rFonts w:ascii="Arial" w:hAnsi="Arial" w:cs="Arial"/>
          <w:sz w:val="22"/>
          <w:szCs w:val="22"/>
          <w:lang w:val="en-US"/>
        </w:rPr>
        <w:t xml:space="preserve"> tapestry, woven </w:t>
      </w:r>
      <w:r w:rsidR="005F4EC5" w:rsidRPr="003B6546">
        <w:rPr>
          <w:rFonts w:ascii="Arial" w:hAnsi="Arial" w:cs="Arial"/>
          <w:sz w:val="22"/>
          <w:szCs w:val="22"/>
          <w:lang w:val="en-US"/>
        </w:rPr>
        <w:t>after its author graduated from the School of Applied Arts of Universidad de Chile</w:t>
      </w:r>
      <w:r w:rsidR="00B07FB2" w:rsidRPr="003B6546">
        <w:rPr>
          <w:rFonts w:ascii="Arial" w:hAnsi="Arial" w:cs="Arial"/>
          <w:sz w:val="22"/>
          <w:szCs w:val="22"/>
          <w:lang w:val="en-US"/>
        </w:rPr>
        <w:t>,</w:t>
      </w:r>
      <w:r w:rsidR="005F4EC5" w:rsidRPr="003B6546">
        <w:rPr>
          <w:rFonts w:ascii="Arial" w:hAnsi="Arial" w:cs="Arial"/>
          <w:sz w:val="22"/>
          <w:szCs w:val="22"/>
          <w:lang w:val="en-US"/>
        </w:rPr>
        <w:t xml:space="preserve"> and its exhibition history.</w:t>
      </w:r>
      <w:r w:rsidRPr="003B6546">
        <w:rPr>
          <w:rFonts w:ascii="Arial" w:hAnsi="Arial" w:cs="Arial"/>
          <w:sz w:val="22"/>
          <w:szCs w:val="22"/>
          <w:lang w:val="en-US"/>
        </w:rPr>
        <w:t xml:space="preserve">  </w:t>
      </w:r>
    </w:p>
    <w:p w14:paraId="0E890EF7" w14:textId="77777777" w:rsidR="00F938AB" w:rsidRPr="003B6546" w:rsidRDefault="00F938AB" w:rsidP="002440A0">
      <w:pPr>
        <w:spacing w:line="276" w:lineRule="auto"/>
        <w:jc w:val="both"/>
        <w:rPr>
          <w:rFonts w:ascii="Arial" w:hAnsi="Arial" w:cs="Arial"/>
          <w:sz w:val="22"/>
          <w:szCs w:val="22"/>
          <w:lang w:val="en-US"/>
        </w:rPr>
      </w:pPr>
    </w:p>
    <w:p w14:paraId="3B0FC351" w14:textId="77777777" w:rsidR="00E83FB0" w:rsidRPr="003B6546" w:rsidRDefault="00E83FB0"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 artes aplicadas – tapiz – colección</w:t>
      </w:r>
      <w:r w:rsidR="00615C5B" w:rsidRPr="003B6546">
        <w:rPr>
          <w:rFonts w:ascii="Arial" w:hAnsi="Arial" w:cs="Arial"/>
          <w:sz w:val="22"/>
          <w:szCs w:val="22"/>
          <w:lang w:val="es-ES_tradnl"/>
        </w:rPr>
        <w:t xml:space="preserve"> </w:t>
      </w:r>
    </w:p>
    <w:p w14:paraId="66C4CCFF" w14:textId="77777777" w:rsidR="00E83FB0" w:rsidRPr="003B6546" w:rsidRDefault="00615C5B" w:rsidP="002440A0">
      <w:pPr>
        <w:spacing w:line="276" w:lineRule="auto"/>
        <w:jc w:val="both"/>
        <w:rPr>
          <w:rFonts w:ascii="Arial" w:hAnsi="Arial" w:cs="Arial"/>
          <w:sz w:val="22"/>
          <w:szCs w:val="22"/>
          <w:lang w:val="en-US"/>
        </w:rPr>
      </w:pPr>
      <w:r w:rsidRPr="003B6546">
        <w:rPr>
          <w:rFonts w:ascii="Arial" w:hAnsi="Arial" w:cs="Arial"/>
          <w:sz w:val="22"/>
          <w:szCs w:val="22"/>
          <w:lang w:val="en-US"/>
        </w:rPr>
        <w:t xml:space="preserve">Paulina </w:t>
      </w:r>
      <w:proofErr w:type="spellStart"/>
      <w:r w:rsidRPr="003B6546">
        <w:rPr>
          <w:rFonts w:ascii="Arial" w:hAnsi="Arial" w:cs="Arial"/>
          <w:sz w:val="22"/>
          <w:szCs w:val="22"/>
          <w:lang w:val="en-US"/>
        </w:rPr>
        <w:t>Brugnoli</w:t>
      </w:r>
      <w:proofErr w:type="spellEnd"/>
      <w:r w:rsidRPr="003B6546">
        <w:rPr>
          <w:rFonts w:ascii="Arial" w:hAnsi="Arial" w:cs="Arial"/>
          <w:sz w:val="22"/>
          <w:szCs w:val="22"/>
          <w:lang w:val="en-US"/>
        </w:rPr>
        <w:t xml:space="preserve"> – applied arts – tapestry – collection </w:t>
      </w:r>
    </w:p>
    <w:p w14:paraId="26F932EC" w14:textId="77777777" w:rsidR="00E83FB0" w:rsidRPr="003B6546" w:rsidRDefault="00E83FB0" w:rsidP="002440A0">
      <w:pPr>
        <w:spacing w:line="276" w:lineRule="auto"/>
        <w:jc w:val="both"/>
        <w:rPr>
          <w:rFonts w:ascii="Arial" w:hAnsi="Arial" w:cs="Arial"/>
          <w:sz w:val="22"/>
          <w:szCs w:val="22"/>
          <w:lang w:val="en-US"/>
        </w:rPr>
      </w:pPr>
    </w:p>
    <w:p w14:paraId="41234ADF" w14:textId="77777777" w:rsidR="005920FB" w:rsidRDefault="005920FB" w:rsidP="002440A0">
      <w:pPr>
        <w:spacing w:line="276" w:lineRule="auto"/>
        <w:jc w:val="both"/>
        <w:rPr>
          <w:rFonts w:ascii="Arial" w:hAnsi="Arial" w:cs="Arial"/>
          <w:sz w:val="22"/>
          <w:szCs w:val="22"/>
          <w:lang w:val="en-US"/>
        </w:rPr>
      </w:pPr>
    </w:p>
    <w:p w14:paraId="01FC1D44" w14:textId="77777777" w:rsidR="002440A0" w:rsidRDefault="002440A0" w:rsidP="002440A0">
      <w:pPr>
        <w:spacing w:line="276" w:lineRule="auto"/>
        <w:jc w:val="both"/>
        <w:rPr>
          <w:rFonts w:ascii="Arial" w:hAnsi="Arial" w:cs="Arial"/>
          <w:sz w:val="22"/>
          <w:szCs w:val="22"/>
          <w:lang w:val="en-US"/>
        </w:rPr>
      </w:pPr>
    </w:p>
    <w:p w14:paraId="3FFB5B6C" w14:textId="77777777" w:rsidR="002440A0" w:rsidRDefault="002440A0" w:rsidP="002440A0">
      <w:pPr>
        <w:spacing w:line="276" w:lineRule="auto"/>
        <w:jc w:val="both"/>
        <w:rPr>
          <w:rFonts w:ascii="Arial" w:hAnsi="Arial" w:cs="Arial"/>
          <w:sz w:val="22"/>
          <w:szCs w:val="22"/>
          <w:lang w:val="en-US"/>
        </w:rPr>
      </w:pPr>
    </w:p>
    <w:p w14:paraId="28EF0E09" w14:textId="77777777" w:rsidR="002440A0" w:rsidRDefault="002440A0" w:rsidP="002440A0">
      <w:pPr>
        <w:spacing w:line="276" w:lineRule="auto"/>
        <w:jc w:val="both"/>
        <w:rPr>
          <w:rFonts w:ascii="Arial" w:hAnsi="Arial" w:cs="Arial"/>
          <w:sz w:val="22"/>
          <w:szCs w:val="22"/>
          <w:lang w:val="en-US"/>
        </w:rPr>
      </w:pPr>
    </w:p>
    <w:p w14:paraId="75FA4AE7" w14:textId="77777777" w:rsidR="002440A0" w:rsidRDefault="002440A0" w:rsidP="002440A0">
      <w:pPr>
        <w:spacing w:line="276" w:lineRule="auto"/>
        <w:jc w:val="both"/>
        <w:rPr>
          <w:rFonts w:ascii="Arial" w:hAnsi="Arial" w:cs="Arial"/>
          <w:sz w:val="22"/>
          <w:szCs w:val="22"/>
          <w:lang w:val="en-US"/>
        </w:rPr>
      </w:pPr>
    </w:p>
    <w:p w14:paraId="1E1885BE" w14:textId="77777777" w:rsidR="00503811" w:rsidRDefault="00503811" w:rsidP="002440A0">
      <w:pPr>
        <w:spacing w:line="276" w:lineRule="auto"/>
        <w:jc w:val="both"/>
        <w:rPr>
          <w:rFonts w:ascii="Arial" w:hAnsi="Arial" w:cs="Arial"/>
          <w:sz w:val="22"/>
          <w:szCs w:val="22"/>
          <w:lang w:val="en-US"/>
        </w:rPr>
      </w:pPr>
    </w:p>
    <w:p w14:paraId="2DCF8D63" w14:textId="77777777" w:rsidR="00503811" w:rsidRDefault="00503811" w:rsidP="002440A0">
      <w:pPr>
        <w:spacing w:line="276" w:lineRule="auto"/>
        <w:jc w:val="both"/>
        <w:rPr>
          <w:rFonts w:ascii="Arial" w:hAnsi="Arial" w:cs="Arial"/>
          <w:sz w:val="22"/>
          <w:szCs w:val="22"/>
          <w:lang w:val="en-US"/>
        </w:rPr>
      </w:pPr>
    </w:p>
    <w:p w14:paraId="0E6FCDC2" w14:textId="77777777" w:rsidR="00503811" w:rsidRDefault="00503811" w:rsidP="002440A0">
      <w:pPr>
        <w:spacing w:line="276" w:lineRule="auto"/>
        <w:jc w:val="both"/>
        <w:rPr>
          <w:rFonts w:ascii="Arial" w:hAnsi="Arial" w:cs="Arial"/>
          <w:sz w:val="22"/>
          <w:szCs w:val="22"/>
          <w:lang w:val="en-US"/>
        </w:rPr>
      </w:pPr>
    </w:p>
    <w:p w14:paraId="72354731" w14:textId="77777777" w:rsidR="00503811" w:rsidRDefault="00503811" w:rsidP="002440A0">
      <w:pPr>
        <w:spacing w:line="276" w:lineRule="auto"/>
        <w:jc w:val="both"/>
        <w:rPr>
          <w:rFonts w:ascii="Arial" w:hAnsi="Arial" w:cs="Arial"/>
          <w:sz w:val="22"/>
          <w:szCs w:val="22"/>
          <w:lang w:val="en-US"/>
        </w:rPr>
      </w:pPr>
    </w:p>
    <w:p w14:paraId="00F91A17" w14:textId="77777777" w:rsidR="00503811" w:rsidRDefault="00503811" w:rsidP="002440A0">
      <w:pPr>
        <w:spacing w:line="276" w:lineRule="auto"/>
        <w:jc w:val="both"/>
        <w:rPr>
          <w:rFonts w:ascii="Arial" w:hAnsi="Arial" w:cs="Arial"/>
          <w:sz w:val="22"/>
          <w:szCs w:val="22"/>
          <w:lang w:val="en-US"/>
        </w:rPr>
      </w:pPr>
    </w:p>
    <w:p w14:paraId="6F6A9E6C" w14:textId="77777777" w:rsidR="00503811" w:rsidRDefault="00503811" w:rsidP="002440A0">
      <w:pPr>
        <w:spacing w:line="276" w:lineRule="auto"/>
        <w:jc w:val="both"/>
        <w:rPr>
          <w:rFonts w:ascii="Arial" w:hAnsi="Arial" w:cs="Arial"/>
          <w:sz w:val="22"/>
          <w:szCs w:val="22"/>
          <w:lang w:val="en-US"/>
        </w:rPr>
      </w:pPr>
    </w:p>
    <w:p w14:paraId="684C8CAB" w14:textId="77777777" w:rsidR="00503811" w:rsidRPr="003B6546" w:rsidRDefault="00503811" w:rsidP="002440A0">
      <w:pPr>
        <w:spacing w:line="276" w:lineRule="auto"/>
        <w:jc w:val="both"/>
        <w:rPr>
          <w:rFonts w:ascii="Arial" w:hAnsi="Arial" w:cs="Arial"/>
          <w:sz w:val="22"/>
          <w:szCs w:val="22"/>
          <w:lang w:val="en-US"/>
        </w:rPr>
      </w:pPr>
    </w:p>
    <w:p w14:paraId="5BBD7607" w14:textId="58822165" w:rsidR="00D34C00" w:rsidRDefault="00200BE9"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lastRenderedPageBreak/>
        <w:t xml:space="preserve">Un conjunto de hilos </w:t>
      </w:r>
      <w:r w:rsidR="007E136B" w:rsidRPr="003B6546">
        <w:rPr>
          <w:rFonts w:ascii="Arial" w:hAnsi="Arial" w:cs="Arial"/>
          <w:sz w:val="22"/>
          <w:szCs w:val="22"/>
          <w:lang w:val="es-ES_tradnl"/>
        </w:rPr>
        <w:t>organiza</w:t>
      </w:r>
      <w:r w:rsidRPr="003B6546">
        <w:rPr>
          <w:rFonts w:ascii="Arial" w:hAnsi="Arial" w:cs="Arial"/>
          <w:sz w:val="22"/>
          <w:szCs w:val="22"/>
          <w:lang w:val="es-ES_tradnl"/>
        </w:rPr>
        <w:t xml:space="preserve"> una urdimbre que recorre dos metros de largo y uno de ancho. </w:t>
      </w:r>
      <w:r w:rsidR="007E136B" w:rsidRPr="003B6546">
        <w:rPr>
          <w:rFonts w:ascii="Arial" w:hAnsi="Arial" w:cs="Arial"/>
          <w:sz w:val="22"/>
          <w:szCs w:val="22"/>
          <w:lang w:val="es-ES_tradnl"/>
        </w:rPr>
        <w:t>En</w:t>
      </w:r>
      <w:r w:rsidRPr="003B6546">
        <w:rPr>
          <w:rFonts w:ascii="Arial" w:hAnsi="Arial" w:cs="Arial"/>
          <w:sz w:val="22"/>
          <w:szCs w:val="22"/>
          <w:lang w:val="es-ES_tradnl"/>
        </w:rPr>
        <w:t xml:space="preserve"> ella se ha tejido con lana teñida una trama fina, resistente y densa que tiene cuerpo y peso. De modo simple, pero preciso, cuatro </w:t>
      </w:r>
      <w:r w:rsidR="007E136B" w:rsidRPr="003B6546">
        <w:rPr>
          <w:rFonts w:ascii="Arial" w:hAnsi="Arial" w:cs="Arial"/>
          <w:sz w:val="22"/>
          <w:szCs w:val="22"/>
          <w:lang w:val="es-ES_tradnl"/>
        </w:rPr>
        <w:t>matices</w:t>
      </w:r>
      <w:r w:rsidRPr="003B6546">
        <w:rPr>
          <w:rFonts w:ascii="Arial" w:hAnsi="Arial" w:cs="Arial"/>
          <w:sz w:val="22"/>
          <w:szCs w:val="22"/>
          <w:lang w:val="es-ES_tradnl"/>
        </w:rPr>
        <w:t xml:space="preserve"> proyectan una composición geométrica:</w:t>
      </w:r>
      <w:r w:rsidR="00D00D09" w:rsidRPr="003B6546">
        <w:rPr>
          <w:rFonts w:ascii="Arial" w:hAnsi="Arial" w:cs="Arial"/>
          <w:sz w:val="22"/>
          <w:szCs w:val="22"/>
          <w:lang w:val="es-ES_tradnl"/>
        </w:rPr>
        <w:t xml:space="preserve"> una serie de franjas atraviesa</w:t>
      </w:r>
      <w:r w:rsidRPr="003B6546">
        <w:rPr>
          <w:rFonts w:ascii="Arial" w:hAnsi="Arial" w:cs="Arial"/>
          <w:sz w:val="22"/>
          <w:szCs w:val="22"/>
          <w:lang w:val="es-ES_tradnl"/>
        </w:rPr>
        <w:t xml:space="preserve"> un gran rectángulo vertical segmentado en tres secciones. Los colores de l</w:t>
      </w:r>
      <w:r w:rsidR="003958B9" w:rsidRPr="003B6546">
        <w:rPr>
          <w:rFonts w:ascii="Arial" w:hAnsi="Arial" w:cs="Arial"/>
          <w:sz w:val="22"/>
          <w:szCs w:val="22"/>
          <w:lang w:val="es-ES_tradnl"/>
        </w:rPr>
        <w:t>o</w:t>
      </w:r>
      <w:r w:rsidRPr="003B6546">
        <w:rPr>
          <w:rFonts w:ascii="Arial" w:hAnsi="Arial" w:cs="Arial"/>
          <w:sz w:val="22"/>
          <w:szCs w:val="22"/>
          <w:lang w:val="es-ES_tradnl"/>
        </w:rPr>
        <w:t xml:space="preserve">s </w:t>
      </w:r>
      <w:r w:rsidR="003958B9" w:rsidRPr="003B6546">
        <w:rPr>
          <w:rFonts w:ascii="Arial" w:hAnsi="Arial" w:cs="Arial"/>
          <w:sz w:val="22"/>
          <w:szCs w:val="22"/>
          <w:lang w:val="es-ES_tradnl"/>
        </w:rPr>
        <w:t>hilados</w:t>
      </w:r>
      <w:r w:rsidRPr="003B6546">
        <w:rPr>
          <w:rFonts w:ascii="Arial" w:hAnsi="Arial" w:cs="Arial"/>
          <w:sz w:val="22"/>
          <w:szCs w:val="22"/>
          <w:lang w:val="es-ES_tradnl"/>
        </w:rPr>
        <w:t xml:space="preserve"> son cálidos e invitan a tocar el tejido y a envolverse en él. Visión y tacto son los sentidos convocados por esta pieza: el juego óptico estimulado por la combinación de los colores, logrado a través de l</w:t>
      </w:r>
      <w:r w:rsidR="00EA0190" w:rsidRPr="003B6546">
        <w:rPr>
          <w:rFonts w:ascii="Arial" w:hAnsi="Arial" w:cs="Arial"/>
          <w:sz w:val="22"/>
          <w:szCs w:val="22"/>
          <w:lang w:val="es-ES_tradnl"/>
        </w:rPr>
        <w:t>a abstracción de la composición</w:t>
      </w:r>
      <w:r w:rsidR="003958B9" w:rsidRPr="003B6546">
        <w:rPr>
          <w:rFonts w:ascii="Arial" w:hAnsi="Arial" w:cs="Arial"/>
          <w:sz w:val="22"/>
          <w:szCs w:val="22"/>
          <w:lang w:val="es-ES_tradnl"/>
        </w:rPr>
        <w:t>,</w:t>
      </w:r>
      <w:r w:rsidRPr="003B6546">
        <w:rPr>
          <w:rFonts w:ascii="Arial" w:hAnsi="Arial" w:cs="Arial"/>
          <w:sz w:val="22"/>
          <w:szCs w:val="22"/>
          <w:lang w:val="es-ES_tradnl"/>
        </w:rPr>
        <w:t xml:space="preserve"> se entrelaza con lo táctil, una característica intrínseca de los textiles</w:t>
      </w:r>
      <w:r w:rsidR="003958B9" w:rsidRPr="003B6546">
        <w:rPr>
          <w:rFonts w:ascii="Arial" w:hAnsi="Arial" w:cs="Arial"/>
          <w:sz w:val="22"/>
          <w:szCs w:val="22"/>
          <w:lang w:val="es-ES_tradnl"/>
        </w:rPr>
        <w:t xml:space="preserve"> que pone el acento en </w:t>
      </w:r>
      <w:r w:rsidR="009E433E" w:rsidRPr="003B6546">
        <w:rPr>
          <w:rFonts w:ascii="Arial" w:hAnsi="Arial" w:cs="Arial"/>
          <w:sz w:val="22"/>
          <w:szCs w:val="22"/>
          <w:lang w:val="es-ES_tradnl"/>
        </w:rPr>
        <w:t xml:space="preserve">la capacidad de nuestras manos de </w:t>
      </w:r>
      <w:r w:rsidRPr="003B6546">
        <w:rPr>
          <w:rFonts w:ascii="Arial" w:hAnsi="Arial" w:cs="Arial"/>
          <w:sz w:val="22"/>
          <w:szCs w:val="22"/>
          <w:lang w:val="es-ES_tradnl"/>
        </w:rPr>
        <w:t xml:space="preserve">identificar y apreciar las cualidades y comportamientos de distintas fibras y superficies. El tapiz descrito </w:t>
      </w:r>
      <w:r w:rsidR="00093920" w:rsidRPr="003B6546">
        <w:rPr>
          <w:rFonts w:ascii="Arial" w:hAnsi="Arial" w:cs="Arial"/>
          <w:sz w:val="22"/>
          <w:szCs w:val="22"/>
          <w:lang w:val="es-ES_tradnl"/>
        </w:rPr>
        <w:t xml:space="preserve">fue tejido en </w:t>
      </w:r>
      <w:r w:rsidR="00FC7AD0" w:rsidRPr="003B6546">
        <w:rPr>
          <w:rFonts w:ascii="Arial" w:hAnsi="Arial" w:cs="Arial"/>
          <w:sz w:val="22"/>
          <w:szCs w:val="22"/>
          <w:lang w:val="es-ES_tradnl"/>
        </w:rPr>
        <w:t xml:space="preserve">1968 por Paulina </w:t>
      </w:r>
      <w:proofErr w:type="spellStart"/>
      <w:r w:rsidR="00FC7AD0" w:rsidRPr="003B6546">
        <w:rPr>
          <w:rFonts w:ascii="Arial" w:hAnsi="Arial" w:cs="Arial"/>
          <w:sz w:val="22"/>
          <w:szCs w:val="22"/>
          <w:lang w:val="es-ES_tradnl"/>
        </w:rPr>
        <w:t>Brugnoli</w:t>
      </w:r>
      <w:proofErr w:type="spellEnd"/>
      <w:r w:rsidR="00FC7AD0" w:rsidRPr="003B6546">
        <w:rPr>
          <w:rFonts w:ascii="Arial" w:hAnsi="Arial" w:cs="Arial"/>
          <w:sz w:val="22"/>
          <w:szCs w:val="22"/>
          <w:lang w:val="es-ES_tradnl"/>
        </w:rPr>
        <w:t xml:space="preserve"> (1940) y </w:t>
      </w:r>
      <w:r w:rsidR="00220744" w:rsidRPr="003B6546">
        <w:rPr>
          <w:rFonts w:ascii="Arial" w:hAnsi="Arial" w:cs="Arial"/>
          <w:sz w:val="22"/>
          <w:szCs w:val="22"/>
          <w:lang w:val="es-ES_tradnl"/>
        </w:rPr>
        <w:t xml:space="preserve">fue </w:t>
      </w:r>
      <w:r w:rsidR="00FC7AD0" w:rsidRPr="003B6546">
        <w:rPr>
          <w:rFonts w:ascii="Arial" w:hAnsi="Arial" w:cs="Arial"/>
          <w:sz w:val="22"/>
          <w:szCs w:val="22"/>
          <w:lang w:val="es-ES_tradnl"/>
        </w:rPr>
        <w:t xml:space="preserve">adquirido </w:t>
      </w:r>
      <w:r w:rsidR="00404828" w:rsidRPr="003B6546">
        <w:rPr>
          <w:rFonts w:ascii="Arial" w:hAnsi="Arial" w:cs="Arial"/>
          <w:sz w:val="22"/>
          <w:szCs w:val="22"/>
          <w:lang w:val="es-ES_tradnl"/>
        </w:rPr>
        <w:t>el año siguiente</w:t>
      </w:r>
      <w:r w:rsidR="00FC7AD0" w:rsidRPr="003B6546">
        <w:rPr>
          <w:rFonts w:ascii="Arial" w:hAnsi="Arial" w:cs="Arial"/>
          <w:sz w:val="22"/>
          <w:szCs w:val="22"/>
          <w:lang w:val="es-ES_tradnl"/>
        </w:rPr>
        <w:t xml:space="preserve"> por el Instituto de Extensión de Artes Plásticas (IEAP) para el </w:t>
      </w:r>
      <w:r w:rsidR="00A910AB" w:rsidRPr="003B6546">
        <w:rPr>
          <w:rFonts w:ascii="Arial" w:hAnsi="Arial" w:cs="Arial"/>
          <w:sz w:val="22"/>
          <w:szCs w:val="22"/>
          <w:lang w:val="es-ES_tradnl"/>
        </w:rPr>
        <w:t>Museo de Arte Contemporáneo (MAC) de la Universidad de Chile</w:t>
      </w:r>
      <w:r w:rsidR="00B56592">
        <w:rPr>
          <w:rFonts w:ascii="Arial" w:hAnsi="Arial" w:cs="Arial"/>
          <w:sz w:val="22"/>
          <w:szCs w:val="22"/>
          <w:lang w:val="es-ES_tradnl"/>
        </w:rPr>
        <w:t xml:space="preserve"> (figura </w:t>
      </w:r>
      <w:r w:rsidR="00CE6CD6">
        <w:rPr>
          <w:rFonts w:ascii="Arial" w:hAnsi="Arial" w:cs="Arial"/>
          <w:sz w:val="22"/>
          <w:szCs w:val="22"/>
          <w:lang w:val="es-ES_tradnl"/>
        </w:rPr>
        <w:t>1</w:t>
      </w:r>
      <w:r w:rsidR="00B56592">
        <w:rPr>
          <w:rFonts w:ascii="Arial" w:hAnsi="Arial" w:cs="Arial"/>
          <w:sz w:val="22"/>
          <w:szCs w:val="22"/>
          <w:lang w:val="es-ES_tradnl"/>
        </w:rPr>
        <w:t>)</w:t>
      </w:r>
      <w:r w:rsidR="00727774" w:rsidRPr="003B6546">
        <w:rPr>
          <w:rFonts w:ascii="Arial" w:hAnsi="Arial" w:cs="Arial"/>
          <w:sz w:val="22"/>
          <w:szCs w:val="22"/>
          <w:lang w:val="es-ES_tradnl"/>
        </w:rPr>
        <w:t>.</w:t>
      </w:r>
      <w:r w:rsidR="00A910AB" w:rsidRPr="003B6546">
        <w:rPr>
          <w:rFonts w:ascii="Arial" w:hAnsi="Arial" w:cs="Arial"/>
          <w:sz w:val="22"/>
          <w:szCs w:val="22"/>
          <w:lang w:val="es-ES_tradnl"/>
        </w:rPr>
        <w:t xml:space="preserve"> </w:t>
      </w:r>
    </w:p>
    <w:p w14:paraId="0E65D8B1" w14:textId="77777777" w:rsidR="00C968CD" w:rsidRDefault="00C968CD" w:rsidP="002440A0">
      <w:pPr>
        <w:spacing w:line="276" w:lineRule="auto"/>
        <w:jc w:val="both"/>
        <w:rPr>
          <w:rFonts w:ascii="Arial" w:hAnsi="Arial" w:cs="Arial"/>
          <w:sz w:val="22"/>
          <w:szCs w:val="22"/>
          <w:lang w:val="es-ES_tradnl"/>
        </w:rPr>
      </w:pPr>
    </w:p>
    <w:p w14:paraId="7436B239" w14:textId="77777777" w:rsidR="00503811" w:rsidRDefault="00503811" w:rsidP="002440A0">
      <w:pPr>
        <w:spacing w:line="276" w:lineRule="auto"/>
        <w:jc w:val="both"/>
        <w:rPr>
          <w:rFonts w:ascii="Arial" w:hAnsi="Arial" w:cs="Arial"/>
          <w:sz w:val="22"/>
          <w:szCs w:val="22"/>
          <w:lang w:val="es-ES_tradnl"/>
        </w:rPr>
      </w:pPr>
      <w:r>
        <w:rPr>
          <w:rFonts w:ascii="Arial" w:hAnsi="Arial" w:cs="Arial"/>
          <w:noProof/>
          <w:sz w:val="22"/>
          <w:szCs w:val="22"/>
          <w:lang w:val="es-ES_tradnl"/>
        </w:rPr>
        <w:drawing>
          <wp:inline distT="0" distB="0" distL="0" distR="0" wp14:anchorId="3321DFC9" wp14:editId="3592EF92">
            <wp:extent cx="3138315" cy="2353736"/>
            <wp:effectExtent l="0" t="127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Brunogli-ST-196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53878" cy="2365408"/>
                    </a:xfrm>
                    <a:prstGeom prst="rect">
                      <a:avLst/>
                    </a:prstGeom>
                  </pic:spPr>
                </pic:pic>
              </a:graphicData>
            </a:graphic>
          </wp:inline>
        </w:drawing>
      </w:r>
    </w:p>
    <w:p w14:paraId="71603030" w14:textId="77777777" w:rsidR="00503811" w:rsidRPr="003B6546" w:rsidRDefault="00503811" w:rsidP="002440A0">
      <w:pPr>
        <w:spacing w:line="276" w:lineRule="auto"/>
        <w:jc w:val="both"/>
        <w:rPr>
          <w:rFonts w:ascii="Arial" w:hAnsi="Arial" w:cs="Arial"/>
          <w:sz w:val="22"/>
          <w:szCs w:val="22"/>
          <w:lang w:val="es-ES_tradnl"/>
        </w:rPr>
      </w:pPr>
    </w:p>
    <w:p w14:paraId="12258878" w14:textId="77777777" w:rsidR="00503811" w:rsidRPr="00A359F5" w:rsidRDefault="00503811" w:rsidP="00503811">
      <w:pPr>
        <w:rPr>
          <w:rFonts w:ascii="Arial" w:hAnsi="Arial" w:cs="Arial"/>
          <w:sz w:val="16"/>
          <w:szCs w:val="16"/>
        </w:rPr>
      </w:pPr>
      <w:r w:rsidRPr="00A359F5">
        <w:rPr>
          <w:rFonts w:ascii="Arial" w:hAnsi="Arial" w:cs="Arial"/>
          <w:sz w:val="16"/>
          <w:szCs w:val="16"/>
        </w:rPr>
        <w:t xml:space="preserve">Fig. 1: S/T, 1969, tapicería entrabada, 203 x 103.5 cm. </w:t>
      </w:r>
    </w:p>
    <w:p w14:paraId="44F10DC7" w14:textId="77777777" w:rsidR="00503811" w:rsidRPr="00A359F5" w:rsidRDefault="00503811" w:rsidP="00503811">
      <w:pPr>
        <w:rPr>
          <w:rFonts w:ascii="Arial" w:hAnsi="Arial" w:cs="Arial"/>
          <w:sz w:val="16"/>
          <w:szCs w:val="16"/>
        </w:rPr>
      </w:pPr>
      <w:r w:rsidRPr="00A359F5">
        <w:rPr>
          <w:rFonts w:ascii="Arial" w:hAnsi="Arial" w:cs="Arial"/>
          <w:sz w:val="16"/>
          <w:szCs w:val="16"/>
        </w:rPr>
        <w:t>Colección Museo de Arte Contemporáneo, Facultad de Artes, Universidad de Chile. Crédito fotográfico: Jorge Marín. Gentileza MAC.</w:t>
      </w:r>
    </w:p>
    <w:p w14:paraId="1B7AA991" w14:textId="798FF8B2" w:rsidR="00503811" w:rsidRDefault="00503811" w:rsidP="002440A0">
      <w:pPr>
        <w:spacing w:line="276" w:lineRule="auto"/>
        <w:jc w:val="both"/>
        <w:rPr>
          <w:rFonts w:ascii="Arial" w:hAnsi="Arial" w:cs="Arial"/>
          <w:sz w:val="22"/>
          <w:szCs w:val="22"/>
          <w:lang w:val="es-ES_tradnl"/>
        </w:rPr>
      </w:pPr>
    </w:p>
    <w:p w14:paraId="2344B6B5" w14:textId="77777777" w:rsidR="00CE6CD6" w:rsidRDefault="00CE6CD6" w:rsidP="002440A0">
      <w:pPr>
        <w:spacing w:line="276" w:lineRule="auto"/>
        <w:jc w:val="both"/>
        <w:rPr>
          <w:rFonts w:ascii="Arial" w:hAnsi="Arial" w:cs="Arial"/>
          <w:sz w:val="22"/>
          <w:szCs w:val="22"/>
          <w:lang w:val="es-ES_tradnl"/>
        </w:rPr>
      </w:pPr>
    </w:p>
    <w:p w14:paraId="4BC7E5E2" w14:textId="77777777" w:rsidR="008F73CB" w:rsidRDefault="00C4613C"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E</w:t>
      </w:r>
      <w:r w:rsidR="00AF2936" w:rsidRPr="003B6546">
        <w:rPr>
          <w:rFonts w:ascii="Arial" w:hAnsi="Arial" w:cs="Arial"/>
          <w:sz w:val="22"/>
          <w:szCs w:val="22"/>
          <w:lang w:val="es-ES_tradnl"/>
        </w:rPr>
        <w:t>sta</w:t>
      </w:r>
      <w:r w:rsidRPr="003B6546">
        <w:rPr>
          <w:rFonts w:ascii="Arial" w:hAnsi="Arial" w:cs="Arial"/>
          <w:sz w:val="22"/>
          <w:szCs w:val="22"/>
          <w:lang w:val="es-ES_tradnl"/>
        </w:rPr>
        <w:t xml:space="preserve"> </w:t>
      </w:r>
      <w:r w:rsidR="00AF2936" w:rsidRPr="003B6546">
        <w:rPr>
          <w:rFonts w:ascii="Arial" w:hAnsi="Arial" w:cs="Arial"/>
          <w:sz w:val="22"/>
          <w:szCs w:val="22"/>
          <w:lang w:val="es-ES_tradnl"/>
        </w:rPr>
        <w:t>pieza forma, junto a otros cinco tapices, el acervo textil del museo</w:t>
      </w:r>
      <w:r w:rsidR="009A2CC0" w:rsidRPr="003B6546">
        <w:rPr>
          <w:rFonts w:ascii="Arial" w:hAnsi="Arial" w:cs="Arial"/>
          <w:sz w:val="22"/>
          <w:szCs w:val="22"/>
          <w:lang w:val="es-ES_tradnl"/>
        </w:rPr>
        <w:t xml:space="preserve"> (v. Alvarado [2019], para un primer acercamiento a la colección de textiles del MAC)</w:t>
      </w:r>
      <w:r w:rsidR="00635E83" w:rsidRPr="003B6546">
        <w:rPr>
          <w:rFonts w:ascii="Arial" w:hAnsi="Arial" w:cs="Arial"/>
          <w:sz w:val="22"/>
          <w:szCs w:val="22"/>
          <w:lang w:val="es-ES_tradnl"/>
        </w:rPr>
        <w:t xml:space="preserve">. Además del de </w:t>
      </w:r>
      <w:proofErr w:type="spellStart"/>
      <w:r w:rsidR="00635E83" w:rsidRPr="003B6546">
        <w:rPr>
          <w:rFonts w:ascii="Arial" w:hAnsi="Arial" w:cs="Arial"/>
          <w:sz w:val="22"/>
          <w:szCs w:val="22"/>
          <w:lang w:val="es-ES_tradnl"/>
        </w:rPr>
        <w:t>Brugnoli</w:t>
      </w:r>
      <w:proofErr w:type="spellEnd"/>
      <w:r w:rsidR="00635E83" w:rsidRPr="003B6546">
        <w:rPr>
          <w:rFonts w:ascii="Arial" w:hAnsi="Arial" w:cs="Arial"/>
          <w:sz w:val="22"/>
          <w:szCs w:val="22"/>
          <w:lang w:val="es-ES_tradnl"/>
        </w:rPr>
        <w:t xml:space="preserve"> dos de ellos </w:t>
      </w:r>
      <w:r w:rsidR="001F3C44" w:rsidRPr="003B6546">
        <w:rPr>
          <w:rFonts w:ascii="Arial" w:hAnsi="Arial" w:cs="Arial"/>
          <w:sz w:val="22"/>
          <w:szCs w:val="22"/>
          <w:lang w:val="es-ES_tradnl"/>
        </w:rPr>
        <w:t>pertenecen</w:t>
      </w:r>
      <w:r w:rsidR="00635E83" w:rsidRPr="003B6546">
        <w:rPr>
          <w:rFonts w:ascii="Arial" w:hAnsi="Arial" w:cs="Arial"/>
          <w:sz w:val="22"/>
          <w:szCs w:val="22"/>
          <w:lang w:val="es-ES_tradnl"/>
        </w:rPr>
        <w:t xml:space="preserve"> </w:t>
      </w:r>
      <w:r w:rsidR="001F3C44" w:rsidRPr="003B6546">
        <w:rPr>
          <w:rFonts w:ascii="Arial" w:hAnsi="Arial" w:cs="Arial"/>
          <w:sz w:val="22"/>
          <w:szCs w:val="22"/>
          <w:lang w:val="es-ES_tradnl"/>
        </w:rPr>
        <w:t>a</w:t>
      </w:r>
      <w:r w:rsidR="00635E83" w:rsidRPr="003B6546">
        <w:rPr>
          <w:rFonts w:ascii="Arial" w:hAnsi="Arial" w:cs="Arial"/>
          <w:sz w:val="22"/>
          <w:szCs w:val="22"/>
          <w:lang w:val="es-ES_tradnl"/>
        </w:rPr>
        <w:t xml:space="preserve"> Jean </w:t>
      </w:r>
      <w:proofErr w:type="spellStart"/>
      <w:r w:rsidR="00635E83" w:rsidRPr="003B6546">
        <w:rPr>
          <w:rFonts w:ascii="Arial" w:hAnsi="Arial" w:cs="Arial"/>
          <w:sz w:val="22"/>
          <w:szCs w:val="22"/>
          <w:lang w:val="es-ES_tradnl"/>
        </w:rPr>
        <w:t>Lurçat</w:t>
      </w:r>
      <w:proofErr w:type="spellEnd"/>
      <w:r w:rsidR="00635E83" w:rsidRPr="003B6546">
        <w:rPr>
          <w:rFonts w:ascii="Arial" w:hAnsi="Arial" w:cs="Arial"/>
          <w:sz w:val="22"/>
          <w:szCs w:val="22"/>
          <w:lang w:val="es-ES_tradnl"/>
        </w:rPr>
        <w:t xml:space="preserve"> (1892-1966), otros dos </w:t>
      </w:r>
      <w:r w:rsidR="00B40638" w:rsidRPr="003B6546">
        <w:rPr>
          <w:rFonts w:ascii="Arial" w:hAnsi="Arial" w:cs="Arial"/>
          <w:sz w:val="22"/>
          <w:szCs w:val="22"/>
          <w:lang w:val="es-ES_tradnl"/>
        </w:rPr>
        <w:t>son de</w:t>
      </w:r>
      <w:r w:rsidR="00635E83" w:rsidRPr="003B6546">
        <w:rPr>
          <w:rFonts w:ascii="Arial" w:hAnsi="Arial" w:cs="Arial"/>
          <w:sz w:val="22"/>
          <w:szCs w:val="22"/>
          <w:lang w:val="es-ES_tradnl"/>
        </w:rPr>
        <w:t xml:space="preserve"> Maruja Pinedo (1907-1995) y el último </w:t>
      </w:r>
      <w:r w:rsidR="00B40638" w:rsidRPr="003B6546">
        <w:rPr>
          <w:rFonts w:ascii="Arial" w:hAnsi="Arial" w:cs="Arial"/>
          <w:sz w:val="22"/>
          <w:szCs w:val="22"/>
          <w:lang w:val="es-ES_tradnl"/>
        </w:rPr>
        <w:t>es</w:t>
      </w:r>
      <w:r w:rsidR="00635E83" w:rsidRPr="003B6546">
        <w:rPr>
          <w:rFonts w:ascii="Arial" w:hAnsi="Arial" w:cs="Arial"/>
          <w:sz w:val="22"/>
          <w:szCs w:val="22"/>
          <w:lang w:val="es-ES_tradnl"/>
        </w:rPr>
        <w:t xml:space="preserve"> </w:t>
      </w:r>
      <w:r w:rsidR="00B40638" w:rsidRPr="003B6546">
        <w:rPr>
          <w:rFonts w:ascii="Arial" w:hAnsi="Arial" w:cs="Arial"/>
          <w:sz w:val="22"/>
          <w:szCs w:val="22"/>
          <w:lang w:val="es-ES_tradnl"/>
        </w:rPr>
        <w:t>de</w:t>
      </w:r>
      <w:r w:rsidR="00635E83" w:rsidRPr="003B6546">
        <w:rPr>
          <w:rFonts w:ascii="Arial" w:hAnsi="Arial" w:cs="Arial"/>
          <w:sz w:val="22"/>
          <w:szCs w:val="22"/>
          <w:lang w:val="es-ES_tradnl"/>
        </w:rPr>
        <w:t xml:space="preserve"> Ana Cortés (1895-1998). Este pequeño conjunto</w:t>
      </w:r>
      <w:r w:rsidR="00AF2936" w:rsidRPr="003B6546">
        <w:rPr>
          <w:rFonts w:ascii="Arial" w:hAnsi="Arial" w:cs="Arial"/>
          <w:sz w:val="22"/>
          <w:szCs w:val="22"/>
          <w:lang w:val="es-ES_tradnl"/>
        </w:rPr>
        <w:t xml:space="preserve"> </w:t>
      </w:r>
      <w:r w:rsidR="00C86CD7" w:rsidRPr="003B6546">
        <w:rPr>
          <w:rFonts w:ascii="Arial" w:hAnsi="Arial" w:cs="Arial"/>
          <w:sz w:val="22"/>
          <w:szCs w:val="22"/>
          <w:lang w:val="es-ES_tradnl"/>
        </w:rPr>
        <w:t>forma parte</w:t>
      </w:r>
      <w:r w:rsidR="00AF2936" w:rsidRPr="003B6546">
        <w:rPr>
          <w:rFonts w:ascii="Arial" w:hAnsi="Arial" w:cs="Arial"/>
          <w:sz w:val="22"/>
          <w:szCs w:val="22"/>
          <w:lang w:val="es-ES_tradnl"/>
        </w:rPr>
        <w:t xml:space="preserve"> </w:t>
      </w:r>
      <w:r w:rsidR="00C86CD7" w:rsidRPr="003B6546">
        <w:rPr>
          <w:rFonts w:ascii="Arial" w:hAnsi="Arial" w:cs="Arial"/>
          <w:sz w:val="22"/>
          <w:szCs w:val="22"/>
          <w:lang w:val="es-ES_tradnl"/>
        </w:rPr>
        <w:t>de</w:t>
      </w:r>
      <w:r w:rsidR="00AF2936" w:rsidRPr="003B6546">
        <w:rPr>
          <w:rFonts w:ascii="Arial" w:hAnsi="Arial" w:cs="Arial"/>
          <w:sz w:val="22"/>
          <w:szCs w:val="22"/>
          <w:lang w:val="es-ES_tradnl"/>
        </w:rPr>
        <w:t xml:space="preserve"> la </w:t>
      </w:r>
      <w:r w:rsidR="00B40638" w:rsidRPr="003B6546">
        <w:rPr>
          <w:rFonts w:ascii="Arial" w:hAnsi="Arial" w:cs="Arial"/>
          <w:sz w:val="22"/>
          <w:szCs w:val="22"/>
          <w:lang w:val="es-ES_tradnl"/>
        </w:rPr>
        <w:t>c</w:t>
      </w:r>
      <w:r w:rsidR="00AF2936" w:rsidRPr="003B6546">
        <w:rPr>
          <w:rFonts w:ascii="Arial" w:hAnsi="Arial" w:cs="Arial"/>
          <w:sz w:val="22"/>
          <w:szCs w:val="22"/>
          <w:lang w:val="es-ES_tradnl"/>
        </w:rPr>
        <w:t>olección de Artes Aplicadas</w:t>
      </w:r>
      <w:r w:rsidR="00635E83" w:rsidRPr="003B6546">
        <w:rPr>
          <w:rFonts w:ascii="Arial" w:hAnsi="Arial" w:cs="Arial"/>
          <w:sz w:val="22"/>
          <w:szCs w:val="22"/>
          <w:lang w:val="es-ES_tradnl"/>
        </w:rPr>
        <w:t>,</w:t>
      </w:r>
      <w:r w:rsidR="00D34C00" w:rsidRPr="003B6546">
        <w:rPr>
          <w:rFonts w:ascii="Arial" w:hAnsi="Arial" w:cs="Arial"/>
          <w:sz w:val="22"/>
          <w:szCs w:val="22"/>
          <w:lang w:val="es-ES_tradnl"/>
        </w:rPr>
        <w:t xml:space="preserve"> </w:t>
      </w:r>
      <w:r w:rsidR="00635E83" w:rsidRPr="003B6546">
        <w:rPr>
          <w:rFonts w:ascii="Arial" w:hAnsi="Arial" w:cs="Arial"/>
          <w:sz w:val="22"/>
          <w:szCs w:val="22"/>
          <w:lang w:val="es-ES_tradnl"/>
        </w:rPr>
        <w:t>la que</w:t>
      </w:r>
      <w:r w:rsidR="00D34C00" w:rsidRPr="003B6546">
        <w:rPr>
          <w:rFonts w:ascii="Arial" w:hAnsi="Arial" w:cs="Arial"/>
          <w:sz w:val="22"/>
          <w:szCs w:val="22"/>
          <w:lang w:val="es-ES_tradnl"/>
        </w:rPr>
        <w:t xml:space="preserve"> </w:t>
      </w:r>
      <w:r w:rsidR="00635E83" w:rsidRPr="003B6546">
        <w:rPr>
          <w:rFonts w:ascii="Arial" w:hAnsi="Arial" w:cs="Arial"/>
          <w:sz w:val="22"/>
          <w:szCs w:val="22"/>
          <w:lang w:val="es-ES_tradnl"/>
        </w:rPr>
        <w:t xml:space="preserve">además </w:t>
      </w:r>
      <w:r w:rsidR="00D34C00" w:rsidRPr="003B6546">
        <w:rPr>
          <w:rFonts w:ascii="Arial" w:hAnsi="Arial" w:cs="Arial"/>
          <w:sz w:val="22"/>
          <w:szCs w:val="22"/>
          <w:lang w:val="es-ES_tradnl"/>
        </w:rPr>
        <w:t xml:space="preserve">agrupa metales </w:t>
      </w:r>
      <w:r w:rsidR="00173A85" w:rsidRPr="003B6546">
        <w:rPr>
          <w:rFonts w:ascii="Arial" w:hAnsi="Arial" w:cs="Arial"/>
          <w:sz w:val="22"/>
          <w:szCs w:val="22"/>
          <w:lang w:val="es-ES_tradnl"/>
        </w:rPr>
        <w:t xml:space="preserve">esmaltados </w:t>
      </w:r>
      <w:r w:rsidR="00D34C00" w:rsidRPr="003B6546">
        <w:rPr>
          <w:rFonts w:ascii="Arial" w:hAnsi="Arial" w:cs="Arial"/>
          <w:sz w:val="22"/>
          <w:szCs w:val="22"/>
          <w:lang w:val="es-ES_tradnl"/>
        </w:rPr>
        <w:t>y cerámicas</w:t>
      </w:r>
      <w:r w:rsidR="009A2CC0" w:rsidRPr="003B6546">
        <w:rPr>
          <w:rFonts w:ascii="Arial" w:hAnsi="Arial" w:cs="Arial"/>
          <w:sz w:val="22"/>
          <w:szCs w:val="22"/>
          <w:lang w:val="es-ES_tradnl"/>
        </w:rPr>
        <w:t xml:space="preserve"> (v. MAC, Colección de Artes Aplicadas)</w:t>
      </w:r>
      <w:r w:rsidR="00AF2936" w:rsidRPr="003B6546">
        <w:rPr>
          <w:rFonts w:ascii="Arial" w:hAnsi="Arial" w:cs="Arial"/>
          <w:sz w:val="22"/>
          <w:szCs w:val="22"/>
          <w:lang w:val="es-ES_tradnl"/>
        </w:rPr>
        <w:t xml:space="preserve">. </w:t>
      </w:r>
      <w:r w:rsidR="00173A85" w:rsidRPr="003B6546">
        <w:rPr>
          <w:rFonts w:ascii="Arial" w:hAnsi="Arial" w:cs="Arial"/>
          <w:sz w:val="22"/>
          <w:szCs w:val="22"/>
          <w:lang w:val="es-ES_tradnl"/>
        </w:rPr>
        <w:t xml:space="preserve">Este fondo </w:t>
      </w:r>
      <w:r w:rsidR="002A5D77" w:rsidRPr="003B6546">
        <w:rPr>
          <w:rFonts w:ascii="Arial" w:hAnsi="Arial" w:cs="Arial"/>
          <w:sz w:val="22"/>
          <w:szCs w:val="22"/>
          <w:lang w:val="es-ES_tradnl"/>
        </w:rPr>
        <w:t xml:space="preserve">reúne </w:t>
      </w:r>
      <w:r w:rsidR="00101FAE" w:rsidRPr="003B6546">
        <w:rPr>
          <w:rFonts w:ascii="Arial" w:hAnsi="Arial" w:cs="Arial"/>
          <w:sz w:val="22"/>
          <w:szCs w:val="22"/>
          <w:lang w:val="es-ES_tradnl"/>
        </w:rPr>
        <w:t>cuarenta y tres</w:t>
      </w:r>
      <w:r w:rsidR="002A5D77" w:rsidRPr="003B6546">
        <w:rPr>
          <w:rFonts w:ascii="Arial" w:hAnsi="Arial" w:cs="Arial"/>
          <w:sz w:val="22"/>
          <w:szCs w:val="22"/>
          <w:lang w:val="es-ES_tradnl"/>
        </w:rPr>
        <w:t xml:space="preserve"> piezas de corte utilitario y decorativo producid</w:t>
      </w:r>
      <w:r w:rsidR="00B40638" w:rsidRPr="003B6546">
        <w:rPr>
          <w:rFonts w:ascii="Arial" w:hAnsi="Arial" w:cs="Arial"/>
          <w:sz w:val="22"/>
          <w:szCs w:val="22"/>
          <w:lang w:val="es-ES_tradnl"/>
        </w:rPr>
        <w:t>a</w:t>
      </w:r>
      <w:r w:rsidR="002A5D77" w:rsidRPr="003B6546">
        <w:rPr>
          <w:rFonts w:ascii="Arial" w:hAnsi="Arial" w:cs="Arial"/>
          <w:sz w:val="22"/>
          <w:szCs w:val="22"/>
          <w:lang w:val="es-ES_tradnl"/>
        </w:rPr>
        <w:t xml:space="preserve">s durante la primera mitad del siglo XX en la Escuela de </w:t>
      </w:r>
      <w:r w:rsidR="002A5D77" w:rsidRPr="003B6546">
        <w:rPr>
          <w:rFonts w:ascii="Arial" w:hAnsi="Arial" w:cs="Arial"/>
          <w:sz w:val="22"/>
          <w:szCs w:val="22"/>
          <w:lang w:val="es-ES_tradnl"/>
        </w:rPr>
        <w:lastRenderedPageBreak/>
        <w:t>Artes Aplicadas de la Universidad de Chile –con excepciones notables, como los dos tapices de</w:t>
      </w:r>
      <w:r w:rsidR="00BE12BB" w:rsidRPr="003B6546">
        <w:rPr>
          <w:rFonts w:ascii="Arial" w:hAnsi="Arial" w:cs="Arial"/>
          <w:sz w:val="22"/>
          <w:szCs w:val="22"/>
          <w:lang w:val="es-ES_tradnl"/>
        </w:rPr>
        <w:t>l francés</w:t>
      </w:r>
      <w:r w:rsidR="002A5D77" w:rsidRPr="003B6546">
        <w:rPr>
          <w:rFonts w:ascii="Arial" w:hAnsi="Arial" w:cs="Arial"/>
          <w:sz w:val="22"/>
          <w:szCs w:val="22"/>
          <w:lang w:val="es-ES_tradnl"/>
        </w:rPr>
        <w:t xml:space="preserve"> </w:t>
      </w:r>
      <w:proofErr w:type="spellStart"/>
      <w:r w:rsidR="002A5D77" w:rsidRPr="003B6546">
        <w:rPr>
          <w:rFonts w:ascii="Arial" w:hAnsi="Arial" w:cs="Arial"/>
          <w:sz w:val="22"/>
          <w:szCs w:val="22"/>
          <w:lang w:val="es-ES_tradnl"/>
        </w:rPr>
        <w:t>Lurçat</w:t>
      </w:r>
      <w:proofErr w:type="spellEnd"/>
      <w:r w:rsidR="00AE25B9" w:rsidRPr="003B6546">
        <w:rPr>
          <w:rFonts w:ascii="Arial" w:hAnsi="Arial" w:cs="Arial"/>
          <w:sz w:val="22"/>
          <w:szCs w:val="22"/>
          <w:lang w:val="es-ES_tradnl"/>
        </w:rPr>
        <w:t>, entre otros</w:t>
      </w:r>
      <w:r w:rsidR="00F9498F" w:rsidRPr="003B6546">
        <w:rPr>
          <w:rFonts w:ascii="Arial" w:hAnsi="Arial" w:cs="Arial"/>
          <w:sz w:val="22"/>
          <w:szCs w:val="22"/>
          <w:lang w:val="es-ES_tradnl"/>
        </w:rPr>
        <w:t xml:space="preserve"> (De </w:t>
      </w:r>
      <w:proofErr w:type="spellStart"/>
      <w:r w:rsidR="00F9498F" w:rsidRPr="003B6546">
        <w:rPr>
          <w:rFonts w:ascii="Arial" w:hAnsi="Arial" w:cs="Arial"/>
          <w:sz w:val="22"/>
          <w:szCs w:val="22"/>
          <w:lang w:val="es-ES_tradnl"/>
        </w:rPr>
        <w:t>Loisy</w:t>
      </w:r>
      <w:proofErr w:type="spellEnd"/>
      <w:r w:rsidR="00F9498F" w:rsidRPr="003B6546">
        <w:rPr>
          <w:rFonts w:ascii="Arial" w:hAnsi="Arial" w:cs="Arial"/>
          <w:sz w:val="22"/>
          <w:szCs w:val="22"/>
          <w:lang w:val="es-ES_tradnl"/>
        </w:rPr>
        <w:t xml:space="preserve"> &amp; Arqueros, 2017). </w:t>
      </w:r>
      <w:r w:rsidR="002A5D77" w:rsidRPr="003B6546">
        <w:rPr>
          <w:rFonts w:ascii="Arial" w:hAnsi="Arial" w:cs="Arial"/>
          <w:sz w:val="22"/>
          <w:szCs w:val="22"/>
          <w:lang w:val="es-ES_tradnl"/>
        </w:rPr>
        <w:t>Un</w:t>
      </w:r>
      <w:r w:rsidR="00C00CD2" w:rsidRPr="003B6546">
        <w:rPr>
          <w:rFonts w:ascii="Arial" w:hAnsi="Arial" w:cs="Arial"/>
          <w:sz w:val="22"/>
          <w:szCs w:val="22"/>
          <w:lang w:val="es-ES_tradnl"/>
        </w:rPr>
        <w:t>a</w:t>
      </w:r>
      <w:r w:rsidR="002A5D77" w:rsidRPr="003B6546">
        <w:rPr>
          <w:rFonts w:ascii="Arial" w:hAnsi="Arial" w:cs="Arial"/>
          <w:sz w:val="22"/>
          <w:szCs w:val="22"/>
          <w:lang w:val="es-ES_tradnl"/>
        </w:rPr>
        <w:t xml:space="preserve"> primer</w:t>
      </w:r>
      <w:r w:rsidR="00C00CD2" w:rsidRPr="003B6546">
        <w:rPr>
          <w:rFonts w:ascii="Arial" w:hAnsi="Arial" w:cs="Arial"/>
          <w:sz w:val="22"/>
          <w:szCs w:val="22"/>
          <w:lang w:val="es-ES_tradnl"/>
        </w:rPr>
        <w:t>a</w:t>
      </w:r>
      <w:r w:rsidR="002A5D77" w:rsidRPr="003B6546">
        <w:rPr>
          <w:rFonts w:ascii="Arial" w:hAnsi="Arial" w:cs="Arial"/>
          <w:sz w:val="22"/>
          <w:szCs w:val="22"/>
          <w:lang w:val="es-ES_tradnl"/>
        </w:rPr>
        <w:t xml:space="preserve"> </w:t>
      </w:r>
      <w:r w:rsidR="0018438E" w:rsidRPr="003B6546">
        <w:rPr>
          <w:rFonts w:ascii="Arial" w:hAnsi="Arial" w:cs="Arial"/>
          <w:sz w:val="22"/>
          <w:szCs w:val="22"/>
          <w:lang w:val="es-ES_tradnl"/>
        </w:rPr>
        <w:t>puesta en valor</w:t>
      </w:r>
      <w:r w:rsidR="002A5D77" w:rsidRPr="003B6546">
        <w:rPr>
          <w:rFonts w:ascii="Arial" w:hAnsi="Arial" w:cs="Arial"/>
          <w:sz w:val="22"/>
          <w:szCs w:val="22"/>
          <w:lang w:val="es-ES_tradnl"/>
        </w:rPr>
        <w:t xml:space="preserve"> de esta </w:t>
      </w:r>
      <w:r w:rsidR="00101FAE" w:rsidRPr="003B6546">
        <w:rPr>
          <w:rFonts w:ascii="Arial" w:hAnsi="Arial" w:cs="Arial"/>
          <w:sz w:val="22"/>
          <w:szCs w:val="22"/>
          <w:lang w:val="es-ES_tradnl"/>
        </w:rPr>
        <w:t>colección</w:t>
      </w:r>
      <w:r w:rsidR="00557729" w:rsidRPr="003B6546">
        <w:rPr>
          <w:rFonts w:ascii="Arial" w:hAnsi="Arial" w:cs="Arial"/>
          <w:sz w:val="22"/>
          <w:szCs w:val="22"/>
          <w:lang w:val="es-ES_tradnl"/>
        </w:rPr>
        <w:t xml:space="preserve"> </w:t>
      </w:r>
      <w:r w:rsidR="002A5D77" w:rsidRPr="003B6546">
        <w:rPr>
          <w:rFonts w:ascii="Arial" w:hAnsi="Arial" w:cs="Arial"/>
          <w:sz w:val="22"/>
          <w:szCs w:val="22"/>
          <w:lang w:val="es-ES_tradnl"/>
        </w:rPr>
        <w:t xml:space="preserve">se realizó a propósito del proyecto de </w:t>
      </w:r>
      <w:r w:rsidR="00787DA3" w:rsidRPr="003B6546">
        <w:rPr>
          <w:rFonts w:ascii="Arial" w:hAnsi="Arial" w:cs="Arial"/>
          <w:sz w:val="22"/>
          <w:szCs w:val="22"/>
          <w:lang w:val="es-ES_tradnl"/>
        </w:rPr>
        <w:t>documentación</w:t>
      </w:r>
      <w:r w:rsidR="002A5D77" w:rsidRPr="003B6546">
        <w:rPr>
          <w:rFonts w:ascii="Arial" w:hAnsi="Arial" w:cs="Arial"/>
          <w:sz w:val="22"/>
          <w:szCs w:val="22"/>
          <w:lang w:val="es-ES_tradnl"/>
        </w:rPr>
        <w:t xml:space="preserve"> e investigación del catálogo razonado del museo</w:t>
      </w:r>
      <w:r w:rsidR="00F9498F" w:rsidRPr="003B6546">
        <w:rPr>
          <w:rFonts w:ascii="Arial" w:hAnsi="Arial" w:cs="Arial"/>
          <w:sz w:val="22"/>
          <w:szCs w:val="22"/>
          <w:lang w:val="es-ES_tradnl"/>
        </w:rPr>
        <w:t xml:space="preserve"> (MAC, 2017)</w:t>
      </w:r>
      <w:r w:rsidR="002A5D77" w:rsidRPr="003B6546">
        <w:rPr>
          <w:rFonts w:ascii="Arial" w:hAnsi="Arial" w:cs="Arial"/>
          <w:sz w:val="22"/>
          <w:szCs w:val="22"/>
          <w:lang w:val="es-ES_tradnl"/>
        </w:rPr>
        <w:t xml:space="preserve">. </w:t>
      </w:r>
    </w:p>
    <w:p w14:paraId="4ECAF082" w14:textId="77777777" w:rsidR="00C968CD" w:rsidRPr="003B6546" w:rsidRDefault="00C968CD" w:rsidP="002440A0">
      <w:pPr>
        <w:spacing w:line="276" w:lineRule="auto"/>
        <w:jc w:val="both"/>
        <w:rPr>
          <w:rFonts w:ascii="Arial" w:hAnsi="Arial" w:cs="Arial"/>
          <w:sz w:val="22"/>
          <w:szCs w:val="22"/>
          <w:lang w:val="es-ES_tradnl"/>
        </w:rPr>
      </w:pPr>
    </w:p>
    <w:p w14:paraId="5A798A29" w14:textId="77777777" w:rsidR="0073430E" w:rsidRDefault="00635E83" w:rsidP="002440A0">
      <w:pPr>
        <w:pStyle w:val="Textonotapie"/>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De los </w:t>
      </w:r>
      <w:r w:rsidR="00C00CD2" w:rsidRPr="003B6546">
        <w:rPr>
          <w:rFonts w:ascii="Arial" w:hAnsi="Arial" w:cs="Arial"/>
          <w:sz w:val="22"/>
          <w:szCs w:val="22"/>
          <w:lang w:val="es-ES_tradnl"/>
        </w:rPr>
        <w:t>tejidos</w:t>
      </w:r>
      <w:r w:rsidRPr="003B6546">
        <w:rPr>
          <w:rFonts w:ascii="Arial" w:hAnsi="Arial" w:cs="Arial"/>
          <w:sz w:val="22"/>
          <w:szCs w:val="22"/>
          <w:lang w:val="es-ES_tradnl"/>
        </w:rPr>
        <w:t xml:space="preserve"> del museo, e</w:t>
      </w:r>
      <w:r w:rsidR="009D687C" w:rsidRPr="003B6546">
        <w:rPr>
          <w:rFonts w:ascii="Arial" w:hAnsi="Arial" w:cs="Arial"/>
          <w:sz w:val="22"/>
          <w:szCs w:val="22"/>
          <w:lang w:val="es-ES_tradnl"/>
        </w:rPr>
        <w:t xml:space="preserve">l tapiz de </w:t>
      </w:r>
      <w:proofErr w:type="spellStart"/>
      <w:r w:rsidR="009D687C" w:rsidRPr="003B6546">
        <w:rPr>
          <w:rFonts w:ascii="Arial" w:hAnsi="Arial" w:cs="Arial"/>
          <w:sz w:val="22"/>
          <w:szCs w:val="22"/>
          <w:lang w:val="es-ES_tradnl"/>
        </w:rPr>
        <w:t>Brugnoli</w:t>
      </w:r>
      <w:proofErr w:type="spellEnd"/>
      <w:r w:rsidR="009D687C" w:rsidRPr="003B6546">
        <w:rPr>
          <w:rFonts w:ascii="Arial" w:hAnsi="Arial" w:cs="Arial"/>
          <w:sz w:val="22"/>
          <w:szCs w:val="22"/>
          <w:lang w:val="es-ES_tradnl"/>
        </w:rPr>
        <w:t xml:space="preserve"> no solo es el más reciente</w:t>
      </w:r>
      <w:r w:rsidR="0011643B" w:rsidRPr="003B6546">
        <w:rPr>
          <w:rFonts w:ascii="Arial" w:hAnsi="Arial" w:cs="Arial"/>
          <w:sz w:val="22"/>
          <w:szCs w:val="22"/>
          <w:lang w:val="es-ES_tradnl"/>
        </w:rPr>
        <w:t>;</w:t>
      </w:r>
      <w:r w:rsidR="009D687C" w:rsidRPr="003B6546">
        <w:rPr>
          <w:rFonts w:ascii="Arial" w:hAnsi="Arial" w:cs="Arial"/>
          <w:sz w:val="22"/>
          <w:szCs w:val="22"/>
          <w:lang w:val="es-ES_tradnl"/>
        </w:rPr>
        <w:t xml:space="preserve"> </w:t>
      </w:r>
      <w:r w:rsidR="0011643B" w:rsidRPr="003B6546">
        <w:rPr>
          <w:rFonts w:ascii="Arial" w:hAnsi="Arial" w:cs="Arial"/>
          <w:sz w:val="22"/>
          <w:szCs w:val="22"/>
          <w:lang w:val="es-ES_tradnl"/>
        </w:rPr>
        <w:t>t</w:t>
      </w:r>
      <w:r w:rsidR="009D687C" w:rsidRPr="003B6546">
        <w:rPr>
          <w:rFonts w:ascii="Arial" w:hAnsi="Arial" w:cs="Arial"/>
          <w:sz w:val="22"/>
          <w:szCs w:val="22"/>
          <w:lang w:val="es-ES_tradnl"/>
        </w:rPr>
        <w:t>ambién, es el único que tiene una composición geométrica-abstracta</w:t>
      </w:r>
      <w:r w:rsidR="0011643B" w:rsidRPr="003B6546">
        <w:rPr>
          <w:rFonts w:ascii="Arial" w:hAnsi="Arial" w:cs="Arial"/>
          <w:sz w:val="22"/>
          <w:szCs w:val="22"/>
          <w:lang w:val="es-ES_tradnl"/>
        </w:rPr>
        <w:t xml:space="preserve"> en </w:t>
      </w:r>
      <w:r w:rsidR="0027303D" w:rsidRPr="003B6546">
        <w:rPr>
          <w:rFonts w:ascii="Arial" w:hAnsi="Arial" w:cs="Arial"/>
          <w:sz w:val="22"/>
          <w:szCs w:val="22"/>
          <w:lang w:val="es-ES_tradnl"/>
        </w:rPr>
        <w:t>la que predomina</w:t>
      </w:r>
      <w:r w:rsidR="0011643B" w:rsidRPr="003B6546">
        <w:rPr>
          <w:rFonts w:ascii="Arial" w:hAnsi="Arial" w:cs="Arial"/>
          <w:sz w:val="22"/>
          <w:szCs w:val="22"/>
          <w:lang w:val="es-ES_tradnl"/>
        </w:rPr>
        <w:t xml:space="preserve"> </w:t>
      </w:r>
      <w:r w:rsidR="0027303D" w:rsidRPr="003B6546">
        <w:rPr>
          <w:rFonts w:ascii="Arial" w:hAnsi="Arial" w:cs="Arial"/>
          <w:sz w:val="22"/>
          <w:szCs w:val="22"/>
          <w:lang w:val="es-ES_tradnl"/>
        </w:rPr>
        <w:t>el uso del</w:t>
      </w:r>
      <w:r w:rsidR="009D687C" w:rsidRPr="003B6546">
        <w:rPr>
          <w:rFonts w:ascii="Arial" w:hAnsi="Arial" w:cs="Arial"/>
          <w:sz w:val="22"/>
          <w:szCs w:val="22"/>
          <w:lang w:val="es-ES_tradnl"/>
        </w:rPr>
        <w:t xml:space="preserve"> </w:t>
      </w:r>
      <w:r w:rsidR="0027303D" w:rsidRPr="003B6546">
        <w:rPr>
          <w:rFonts w:ascii="Arial" w:hAnsi="Arial" w:cs="Arial"/>
          <w:sz w:val="22"/>
          <w:szCs w:val="22"/>
          <w:lang w:val="es-ES_tradnl"/>
        </w:rPr>
        <w:t>c</w:t>
      </w:r>
      <w:r w:rsidR="009D687C" w:rsidRPr="003B6546">
        <w:rPr>
          <w:rFonts w:ascii="Arial" w:hAnsi="Arial" w:cs="Arial"/>
          <w:sz w:val="22"/>
          <w:szCs w:val="22"/>
          <w:lang w:val="es-ES_tradnl"/>
        </w:rPr>
        <w:t xml:space="preserve">olor. </w:t>
      </w:r>
      <w:r w:rsidR="0011643B" w:rsidRPr="003B6546">
        <w:rPr>
          <w:rFonts w:ascii="Arial" w:hAnsi="Arial" w:cs="Arial"/>
          <w:sz w:val="22"/>
          <w:szCs w:val="22"/>
          <w:lang w:val="es-ES_tradnl"/>
        </w:rPr>
        <w:t xml:space="preserve">Asimismo, es la única pieza </w:t>
      </w:r>
      <w:r w:rsidR="007843E9" w:rsidRPr="003B6546">
        <w:rPr>
          <w:rFonts w:ascii="Arial" w:hAnsi="Arial" w:cs="Arial"/>
          <w:sz w:val="22"/>
          <w:szCs w:val="22"/>
          <w:lang w:val="es-ES_tradnl"/>
        </w:rPr>
        <w:t xml:space="preserve">de la colección </w:t>
      </w:r>
      <w:r w:rsidR="0011643B" w:rsidRPr="003B6546">
        <w:rPr>
          <w:rFonts w:ascii="Arial" w:hAnsi="Arial" w:cs="Arial"/>
          <w:sz w:val="22"/>
          <w:szCs w:val="22"/>
          <w:lang w:val="es-ES_tradnl"/>
        </w:rPr>
        <w:t>en la que prima un interés por explorar</w:t>
      </w:r>
      <w:r w:rsidR="007843E9" w:rsidRPr="003B6546">
        <w:rPr>
          <w:rFonts w:ascii="Arial" w:hAnsi="Arial" w:cs="Arial"/>
          <w:sz w:val="22"/>
          <w:szCs w:val="22"/>
          <w:lang w:val="es-ES_tradnl"/>
        </w:rPr>
        <w:t xml:space="preserve"> el medio del telar, prestando especial atención a la </w:t>
      </w:r>
      <w:r w:rsidR="003D6EAD" w:rsidRPr="003B6546">
        <w:rPr>
          <w:rFonts w:ascii="Arial" w:hAnsi="Arial" w:cs="Arial"/>
          <w:sz w:val="22"/>
          <w:szCs w:val="22"/>
          <w:lang w:val="es-ES_tradnl"/>
        </w:rPr>
        <w:t>estructura del tejido</w:t>
      </w:r>
      <w:r w:rsidR="007843E9" w:rsidRPr="003B6546">
        <w:rPr>
          <w:rFonts w:ascii="Arial" w:hAnsi="Arial" w:cs="Arial"/>
          <w:sz w:val="22"/>
          <w:szCs w:val="22"/>
          <w:lang w:val="es-ES_tradnl"/>
        </w:rPr>
        <w:t xml:space="preserve">. </w:t>
      </w:r>
      <w:r w:rsidR="0043554D" w:rsidRPr="003B6546">
        <w:rPr>
          <w:rFonts w:ascii="Arial" w:hAnsi="Arial" w:cs="Arial"/>
          <w:sz w:val="22"/>
          <w:szCs w:val="22"/>
          <w:lang w:val="es-ES_tradnl"/>
        </w:rPr>
        <w:t xml:space="preserve">Este último </w:t>
      </w:r>
      <w:r w:rsidR="002A5D77" w:rsidRPr="003B6546">
        <w:rPr>
          <w:rFonts w:ascii="Arial" w:hAnsi="Arial" w:cs="Arial"/>
          <w:sz w:val="22"/>
          <w:szCs w:val="22"/>
          <w:lang w:val="es-ES_tradnl"/>
        </w:rPr>
        <w:t>dato</w:t>
      </w:r>
      <w:r w:rsidR="0043554D" w:rsidRPr="003B6546">
        <w:rPr>
          <w:rFonts w:ascii="Arial" w:hAnsi="Arial" w:cs="Arial"/>
          <w:sz w:val="22"/>
          <w:szCs w:val="22"/>
          <w:lang w:val="es-ES_tradnl"/>
        </w:rPr>
        <w:t xml:space="preserve"> es revelador y se asocia a la formación universitaria de </w:t>
      </w:r>
      <w:proofErr w:type="spellStart"/>
      <w:r w:rsidR="0043554D" w:rsidRPr="003B6546">
        <w:rPr>
          <w:rFonts w:ascii="Arial" w:hAnsi="Arial" w:cs="Arial"/>
          <w:sz w:val="22"/>
          <w:szCs w:val="22"/>
          <w:lang w:val="es-ES_tradnl"/>
        </w:rPr>
        <w:t>Brugnoli</w:t>
      </w:r>
      <w:proofErr w:type="spellEnd"/>
      <w:r w:rsidR="0043554D" w:rsidRPr="003B6546">
        <w:rPr>
          <w:rFonts w:ascii="Arial" w:hAnsi="Arial" w:cs="Arial"/>
          <w:sz w:val="22"/>
          <w:szCs w:val="22"/>
          <w:lang w:val="es-ES_tradnl"/>
        </w:rPr>
        <w:t xml:space="preserve">. A diferencia de </w:t>
      </w:r>
      <w:proofErr w:type="spellStart"/>
      <w:r w:rsidR="0043554D" w:rsidRPr="003B6546">
        <w:rPr>
          <w:rFonts w:ascii="Arial" w:hAnsi="Arial" w:cs="Arial"/>
          <w:sz w:val="22"/>
          <w:szCs w:val="22"/>
          <w:lang w:val="es-ES_tradnl"/>
        </w:rPr>
        <w:t>Lurçat</w:t>
      </w:r>
      <w:proofErr w:type="spellEnd"/>
      <w:r w:rsidR="0043554D" w:rsidRPr="003B6546">
        <w:rPr>
          <w:rFonts w:ascii="Arial" w:hAnsi="Arial" w:cs="Arial"/>
          <w:sz w:val="22"/>
          <w:szCs w:val="22"/>
          <w:lang w:val="es-ES_tradnl"/>
        </w:rPr>
        <w:t xml:space="preserve">, Pinedo y Cortés, artistas cuya formación de base </w:t>
      </w:r>
      <w:r w:rsidR="0018438E" w:rsidRPr="003B6546">
        <w:rPr>
          <w:rFonts w:ascii="Arial" w:hAnsi="Arial" w:cs="Arial"/>
          <w:sz w:val="22"/>
          <w:szCs w:val="22"/>
          <w:lang w:val="es-ES_tradnl"/>
        </w:rPr>
        <w:t>fue</w:t>
      </w:r>
      <w:r w:rsidR="0043554D" w:rsidRPr="003B6546">
        <w:rPr>
          <w:rFonts w:ascii="Arial" w:hAnsi="Arial" w:cs="Arial"/>
          <w:sz w:val="22"/>
          <w:szCs w:val="22"/>
          <w:lang w:val="es-ES_tradnl"/>
        </w:rPr>
        <w:t xml:space="preserve"> la pintura</w:t>
      </w:r>
      <w:r w:rsidR="002A5D77" w:rsidRPr="003B6546">
        <w:rPr>
          <w:rFonts w:ascii="Arial" w:hAnsi="Arial" w:cs="Arial"/>
          <w:sz w:val="22"/>
          <w:szCs w:val="22"/>
          <w:lang w:val="es-ES_tradnl"/>
        </w:rPr>
        <w:t>,</w:t>
      </w:r>
      <w:r w:rsidR="0043554D" w:rsidRPr="003B6546">
        <w:rPr>
          <w:rFonts w:ascii="Arial" w:hAnsi="Arial" w:cs="Arial"/>
          <w:sz w:val="22"/>
          <w:szCs w:val="22"/>
          <w:lang w:val="es-ES_tradnl"/>
        </w:rPr>
        <w:t xml:space="preserve"> </w:t>
      </w:r>
      <w:proofErr w:type="spellStart"/>
      <w:r w:rsidR="0043554D" w:rsidRPr="003B6546">
        <w:rPr>
          <w:rFonts w:ascii="Arial" w:hAnsi="Arial" w:cs="Arial"/>
          <w:sz w:val="22"/>
          <w:szCs w:val="22"/>
          <w:lang w:val="es-ES_tradnl"/>
        </w:rPr>
        <w:t>Brugnoli</w:t>
      </w:r>
      <w:proofErr w:type="spellEnd"/>
      <w:r w:rsidR="0043554D" w:rsidRPr="003B6546">
        <w:rPr>
          <w:rFonts w:ascii="Arial" w:hAnsi="Arial" w:cs="Arial"/>
          <w:sz w:val="22"/>
          <w:szCs w:val="22"/>
          <w:lang w:val="es-ES_tradnl"/>
        </w:rPr>
        <w:t xml:space="preserve"> estudió</w:t>
      </w:r>
      <w:r w:rsidRPr="003B6546">
        <w:rPr>
          <w:rFonts w:ascii="Arial" w:hAnsi="Arial" w:cs="Arial"/>
          <w:sz w:val="22"/>
          <w:szCs w:val="22"/>
          <w:lang w:val="es-ES_tradnl"/>
        </w:rPr>
        <w:t xml:space="preserve"> </w:t>
      </w:r>
      <w:r w:rsidR="0043554D" w:rsidRPr="003B6546">
        <w:rPr>
          <w:rFonts w:ascii="Arial" w:hAnsi="Arial" w:cs="Arial"/>
          <w:sz w:val="22"/>
          <w:szCs w:val="22"/>
          <w:lang w:val="es-ES_tradnl"/>
        </w:rPr>
        <w:t>tejido a telar en la Escuela de Artes Aplicadas</w:t>
      </w:r>
      <w:r w:rsidR="00BE12BB" w:rsidRPr="003B6546">
        <w:rPr>
          <w:rFonts w:ascii="Arial" w:hAnsi="Arial" w:cs="Arial"/>
          <w:sz w:val="22"/>
          <w:szCs w:val="22"/>
          <w:lang w:val="es-ES_tradnl"/>
        </w:rPr>
        <w:t xml:space="preserve"> </w:t>
      </w:r>
      <w:r w:rsidR="00D24199" w:rsidRPr="003B6546">
        <w:rPr>
          <w:rFonts w:ascii="Arial" w:hAnsi="Arial" w:cs="Arial"/>
          <w:sz w:val="22"/>
          <w:szCs w:val="22"/>
          <w:lang w:val="es-ES_tradnl"/>
        </w:rPr>
        <w:t>durante la primera mitad de la década del sesenta</w:t>
      </w:r>
      <w:r w:rsidR="00D013CD" w:rsidRPr="003B6546">
        <w:rPr>
          <w:rFonts w:ascii="Arial" w:hAnsi="Arial" w:cs="Arial"/>
          <w:sz w:val="22"/>
          <w:szCs w:val="22"/>
          <w:lang w:val="es-ES_tradnl"/>
        </w:rPr>
        <w:t>.</w:t>
      </w:r>
      <w:r w:rsidR="0018438E" w:rsidRPr="003B6546">
        <w:rPr>
          <w:rFonts w:ascii="Arial" w:hAnsi="Arial" w:cs="Arial"/>
          <w:sz w:val="22"/>
          <w:szCs w:val="22"/>
          <w:lang w:val="es-ES_tradnl"/>
        </w:rPr>
        <w:t xml:space="preserve"> </w:t>
      </w:r>
    </w:p>
    <w:p w14:paraId="03B6260F" w14:textId="77777777" w:rsidR="00C968CD" w:rsidRPr="003B6546" w:rsidRDefault="00C968CD" w:rsidP="002440A0">
      <w:pPr>
        <w:pStyle w:val="Textonotapie"/>
        <w:spacing w:line="276" w:lineRule="auto"/>
        <w:jc w:val="both"/>
        <w:rPr>
          <w:rFonts w:ascii="Arial" w:hAnsi="Arial" w:cs="Arial"/>
          <w:sz w:val="22"/>
          <w:szCs w:val="22"/>
          <w:lang w:val="es-ES_tradnl"/>
        </w:rPr>
      </w:pPr>
    </w:p>
    <w:p w14:paraId="7DDEB4C8" w14:textId="77777777" w:rsidR="00E307D6" w:rsidRDefault="0018438E" w:rsidP="002440A0">
      <w:pPr>
        <w:pStyle w:val="Textonotapie"/>
        <w:spacing w:line="276" w:lineRule="auto"/>
        <w:jc w:val="both"/>
        <w:rPr>
          <w:rFonts w:ascii="Arial" w:eastAsia="Times New Roman" w:hAnsi="Arial" w:cs="Arial"/>
          <w:sz w:val="22"/>
          <w:szCs w:val="22"/>
          <w:lang w:val="es-ES_tradnl" w:eastAsia="es-ES_tradnl"/>
        </w:rPr>
      </w:pPr>
      <w:r w:rsidRPr="003B6546">
        <w:rPr>
          <w:rFonts w:ascii="Arial" w:hAnsi="Arial" w:cs="Arial"/>
          <w:sz w:val="22"/>
          <w:szCs w:val="22"/>
          <w:lang w:val="es-ES_tradnl"/>
        </w:rPr>
        <w:t xml:space="preserve">Las piezas de </w:t>
      </w:r>
      <w:proofErr w:type="spellStart"/>
      <w:r w:rsidRPr="003B6546">
        <w:rPr>
          <w:rFonts w:ascii="Arial" w:hAnsi="Arial" w:cs="Arial"/>
          <w:sz w:val="22"/>
          <w:szCs w:val="22"/>
          <w:lang w:val="es-ES_tradnl"/>
        </w:rPr>
        <w:t>Lurçat</w:t>
      </w:r>
      <w:proofErr w:type="spellEnd"/>
      <w:r w:rsidRPr="003B6546">
        <w:rPr>
          <w:rFonts w:ascii="Arial" w:hAnsi="Arial" w:cs="Arial"/>
          <w:sz w:val="22"/>
          <w:szCs w:val="22"/>
          <w:lang w:val="es-ES_tradnl"/>
        </w:rPr>
        <w:t xml:space="preserve">, Pinedo y Cortés </w:t>
      </w:r>
      <w:r w:rsidR="00C86CD7" w:rsidRPr="003B6546">
        <w:rPr>
          <w:rFonts w:ascii="Arial" w:hAnsi="Arial" w:cs="Arial"/>
          <w:sz w:val="22"/>
          <w:szCs w:val="22"/>
          <w:lang w:val="es-ES_tradnl"/>
        </w:rPr>
        <w:t xml:space="preserve">se </w:t>
      </w:r>
      <w:r w:rsidR="00D24199" w:rsidRPr="003B6546">
        <w:rPr>
          <w:rFonts w:ascii="Arial" w:hAnsi="Arial" w:cs="Arial"/>
          <w:sz w:val="22"/>
          <w:szCs w:val="22"/>
          <w:lang w:val="es-ES_tradnl"/>
        </w:rPr>
        <w:t>inscriben</w:t>
      </w:r>
      <w:r w:rsidRPr="003B6546">
        <w:rPr>
          <w:rFonts w:ascii="Arial" w:hAnsi="Arial" w:cs="Arial"/>
          <w:sz w:val="22"/>
          <w:szCs w:val="22"/>
          <w:lang w:val="es-ES_tradnl"/>
        </w:rPr>
        <w:t xml:space="preserve"> </w:t>
      </w:r>
      <w:r w:rsidR="00C86CD7" w:rsidRPr="003B6546">
        <w:rPr>
          <w:rFonts w:ascii="Arial" w:hAnsi="Arial" w:cs="Arial"/>
          <w:sz w:val="22"/>
          <w:szCs w:val="22"/>
          <w:lang w:val="es-ES_tradnl"/>
        </w:rPr>
        <w:t>en</w:t>
      </w:r>
      <w:r w:rsidRPr="003B6546">
        <w:rPr>
          <w:rFonts w:ascii="Arial" w:hAnsi="Arial" w:cs="Arial"/>
          <w:sz w:val="22"/>
          <w:szCs w:val="22"/>
          <w:lang w:val="es-ES_tradnl"/>
        </w:rPr>
        <w:t xml:space="preserve"> la tradición de la tapicería </w:t>
      </w:r>
      <w:r w:rsidR="00C86CD7" w:rsidRPr="003B6546">
        <w:rPr>
          <w:rFonts w:ascii="Arial" w:hAnsi="Arial" w:cs="Arial"/>
          <w:sz w:val="22"/>
          <w:szCs w:val="22"/>
          <w:lang w:val="es-ES_tradnl"/>
        </w:rPr>
        <w:t>occidental</w:t>
      </w:r>
      <w:r w:rsidR="009A2CC0" w:rsidRPr="003B6546">
        <w:rPr>
          <w:rFonts w:ascii="Arial" w:hAnsi="Arial" w:cs="Arial"/>
          <w:sz w:val="22"/>
          <w:szCs w:val="22"/>
          <w:lang w:val="es-ES_tradnl"/>
        </w:rPr>
        <w:t xml:space="preserve"> (</w:t>
      </w:r>
      <w:proofErr w:type="spellStart"/>
      <w:r w:rsidR="009A2CC0" w:rsidRPr="003B6546">
        <w:rPr>
          <w:rFonts w:ascii="Arial" w:hAnsi="Arial" w:cs="Arial"/>
          <w:sz w:val="22"/>
          <w:szCs w:val="22"/>
          <w:lang w:val="es-ES_tradnl"/>
        </w:rPr>
        <w:t>Phipps</w:t>
      </w:r>
      <w:proofErr w:type="spellEnd"/>
      <w:r w:rsidR="004A731A" w:rsidRPr="003B6546">
        <w:rPr>
          <w:rFonts w:ascii="Arial" w:hAnsi="Arial" w:cs="Arial"/>
          <w:sz w:val="22"/>
          <w:szCs w:val="22"/>
          <w:lang w:val="es-ES_tradnl"/>
        </w:rPr>
        <w:t>,</w:t>
      </w:r>
      <w:r w:rsidR="009A2CC0" w:rsidRPr="003B6546">
        <w:rPr>
          <w:rFonts w:ascii="Arial" w:hAnsi="Arial" w:cs="Arial"/>
          <w:sz w:val="22"/>
          <w:szCs w:val="22"/>
          <w:lang w:val="es-ES_tradnl"/>
        </w:rPr>
        <w:t xml:space="preserve"> 2011, </w:t>
      </w:r>
      <w:r w:rsidR="004A731A" w:rsidRPr="003B6546">
        <w:rPr>
          <w:rFonts w:ascii="Arial" w:hAnsi="Arial" w:cs="Arial"/>
          <w:sz w:val="22"/>
          <w:szCs w:val="22"/>
          <w:lang w:val="es-ES_tradnl"/>
        </w:rPr>
        <w:t xml:space="preserve">p. </w:t>
      </w:r>
      <w:r w:rsidR="009A2CC0" w:rsidRPr="003B6546">
        <w:rPr>
          <w:rFonts w:ascii="Arial" w:hAnsi="Arial" w:cs="Arial"/>
          <w:sz w:val="22"/>
          <w:szCs w:val="22"/>
          <w:lang w:val="es-ES_tradnl"/>
        </w:rPr>
        <w:t>76)</w:t>
      </w:r>
      <w:r w:rsidR="00C86CD7" w:rsidRPr="003B6546">
        <w:rPr>
          <w:rFonts w:ascii="Arial" w:hAnsi="Arial" w:cs="Arial"/>
          <w:sz w:val="22"/>
          <w:szCs w:val="22"/>
          <w:lang w:val="es-ES_tradnl"/>
        </w:rPr>
        <w:t xml:space="preserve"> </w:t>
      </w:r>
      <w:r w:rsidR="00594235" w:rsidRPr="003B6546">
        <w:rPr>
          <w:rFonts w:ascii="Arial" w:hAnsi="Arial" w:cs="Arial"/>
          <w:sz w:val="22"/>
          <w:szCs w:val="22"/>
          <w:lang w:val="es-ES_tradnl"/>
        </w:rPr>
        <w:t xml:space="preserve">y </w:t>
      </w:r>
      <w:r w:rsidR="00C00CD2" w:rsidRPr="003B6546">
        <w:rPr>
          <w:rFonts w:ascii="Arial" w:hAnsi="Arial" w:cs="Arial"/>
          <w:sz w:val="22"/>
          <w:szCs w:val="22"/>
          <w:lang w:val="es-ES_tradnl"/>
        </w:rPr>
        <w:t>fueron producid</w:t>
      </w:r>
      <w:r w:rsidR="0063382E" w:rsidRPr="003B6546">
        <w:rPr>
          <w:rFonts w:ascii="Arial" w:hAnsi="Arial" w:cs="Arial"/>
          <w:sz w:val="22"/>
          <w:szCs w:val="22"/>
          <w:lang w:val="es-ES_tradnl"/>
        </w:rPr>
        <w:t>a</w:t>
      </w:r>
      <w:r w:rsidR="00C00CD2" w:rsidRPr="003B6546">
        <w:rPr>
          <w:rFonts w:ascii="Arial" w:hAnsi="Arial" w:cs="Arial"/>
          <w:sz w:val="22"/>
          <w:szCs w:val="22"/>
          <w:lang w:val="es-ES_tradnl"/>
        </w:rPr>
        <w:t>s</w:t>
      </w:r>
      <w:r w:rsidR="00594235" w:rsidRPr="003B6546">
        <w:rPr>
          <w:rFonts w:ascii="Arial" w:hAnsi="Arial" w:cs="Arial"/>
          <w:sz w:val="22"/>
          <w:szCs w:val="22"/>
          <w:lang w:val="es-ES_tradnl"/>
        </w:rPr>
        <w:t xml:space="preserve"> en telares de alto o bajo lizo</w:t>
      </w:r>
      <w:r w:rsidR="001839CA" w:rsidRPr="003B6546">
        <w:rPr>
          <w:rFonts w:ascii="Arial" w:hAnsi="Arial" w:cs="Arial"/>
          <w:sz w:val="22"/>
          <w:szCs w:val="22"/>
          <w:lang w:val="es-ES_tradnl"/>
        </w:rPr>
        <w:t xml:space="preserve"> (con la excepción de una de las piezas de Pinedo que corresponde a un bordado en </w:t>
      </w:r>
      <w:proofErr w:type="spellStart"/>
      <w:r w:rsidR="001839CA" w:rsidRPr="003B6546">
        <w:rPr>
          <w:rFonts w:ascii="Arial" w:hAnsi="Arial" w:cs="Arial"/>
          <w:i/>
          <w:iCs/>
          <w:sz w:val="22"/>
          <w:szCs w:val="22"/>
          <w:lang w:val="es-ES_tradnl"/>
        </w:rPr>
        <w:t>petit</w:t>
      </w:r>
      <w:proofErr w:type="spellEnd"/>
      <w:r w:rsidR="001839CA" w:rsidRPr="003B6546">
        <w:rPr>
          <w:rFonts w:ascii="Arial" w:hAnsi="Arial" w:cs="Arial"/>
          <w:i/>
          <w:iCs/>
          <w:sz w:val="22"/>
          <w:szCs w:val="22"/>
          <w:lang w:val="es-ES_tradnl"/>
        </w:rPr>
        <w:t xml:space="preserve"> </w:t>
      </w:r>
      <w:proofErr w:type="spellStart"/>
      <w:r w:rsidR="001839CA" w:rsidRPr="003B6546">
        <w:rPr>
          <w:rFonts w:ascii="Arial" w:hAnsi="Arial" w:cs="Arial"/>
          <w:i/>
          <w:iCs/>
          <w:sz w:val="22"/>
          <w:szCs w:val="22"/>
          <w:lang w:val="es-ES_tradnl"/>
        </w:rPr>
        <w:t>point</w:t>
      </w:r>
      <w:proofErr w:type="spellEnd"/>
      <w:r w:rsidR="001839CA" w:rsidRPr="003B6546">
        <w:rPr>
          <w:rFonts w:ascii="Arial" w:hAnsi="Arial" w:cs="Arial"/>
          <w:sz w:val="22"/>
          <w:szCs w:val="22"/>
          <w:lang w:val="es-ES_tradnl"/>
        </w:rPr>
        <w:t xml:space="preserve"> realizado en esterilla)</w:t>
      </w:r>
      <w:r w:rsidR="00A474D6" w:rsidRPr="003B6546">
        <w:rPr>
          <w:rFonts w:ascii="Arial" w:hAnsi="Arial" w:cs="Arial"/>
          <w:sz w:val="22"/>
          <w:szCs w:val="22"/>
          <w:lang w:val="es-ES_tradnl"/>
        </w:rPr>
        <w:t>.</w:t>
      </w:r>
      <w:r w:rsidRPr="003B6546">
        <w:rPr>
          <w:rFonts w:ascii="Arial" w:hAnsi="Arial" w:cs="Arial"/>
          <w:sz w:val="22"/>
          <w:szCs w:val="22"/>
          <w:lang w:val="es-ES_tradnl"/>
        </w:rPr>
        <w:t xml:space="preserve"> </w:t>
      </w:r>
      <w:r w:rsidR="00291F98" w:rsidRPr="003B6546">
        <w:rPr>
          <w:rFonts w:ascii="Arial" w:hAnsi="Arial" w:cs="Arial"/>
          <w:sz w:val="22"/>
          <w:szCs w:val="22"/>
          <w:lang w:val="es-ES_tradnl"/>
        </w:rPr>
        <w:t xml:space="preserve">Varios aspectos caracterizan la producción de estos tejidos: el primero de ellos es la </w:t>
      </w:r>
      <w:r w:rsidR="00594235" w:rsidRPr="003B6546">
        <w:rPr>
          <w:rFonts w:ascii="Arial" w:eastAsia="Times New Roman" w:hAnsi="Arial" w:cs="Arial"/>
          <w:iCs/>
          <w:sz w:val="22"/>
          <w:szCs w:val="22"/>
          <w:lang w:val="es-ES_tradnl" w:eastAsia="es-ES_tradnl"/>
        </w:rPr>
        <w:t xml:space="preserve">diferenciación </w:t>
      </w:r>
      <w:r w:rsidR="00281B1F" w:rsidRPr="003B6546">
        <w:rPr>
          <w:rFonts w:ascii="Arial" w:eastAsia="Times New Roman" w:hAnsi="Arial" w:cs="Arial"/>
          <w:iCs/>
          <w:sz w:val="22"/>
          <w:szCs w:val="22"/>
          <w:lang w:val="es-ES_tradnl" w:eastAsia="es-ES_tradnl"/>
        </w:rPr>
        <w:t>d</w:t>
      </w:r>
      <w:r w:rsidR="000B29D8" w:rsidRPr="003B6546">
        <w:rPr>
          <w:rFonts w:ascii="Arial" w:eastAsia="Times New Roman" w:hAnsi="Arial" w:cs="Arial"/>
          <w:iCs/>
          <w:sz w:val="22"/>
          <w:szCs w:val="22"/>
          <w:lang w:val="es-ES_tradnl" w:eastAsia="es-ES_tradnl"/>
        </w:rPr>
        <w:t>el proceso de trabajo</w:t>
      </w:r>
      <w:r w:rsidR="00594235" w:rsidRPr="003B6546">
        <w:rPr>
          <w:rFonts w:ascii="Arial" w:eastAsia="Times New Roman" w:hAnsi="Arial" w:cs="Arial"/>
          <w:iCs/>
          <w:sz w:val="22"/>
          <w:szCs w:val="22"/>
          <w:lang w:val="es-ES_tradnl" w:eastAsia="es-ES_tradnl"/>
        </w:rPr>
        <w:t xml:space="preserve"> </w:t>
      </w:r>
      <w:r w:rsidR="00594235" w:rsidRPr="003B6546">
        <w:rPr>
          <w:rFonts w:ascii="Arial" w:hAnsi="Arial" w:cs="Arial"/>
          <w:sz w:val="22"/>
          <w:szCs w:val="22"/>
          <w:lang w:val="es-ES_tradnl"/>
        </w:rPr>
        <w:t>entre</w:t>
      </w:r>
      <w:r w:rsidR="000B29D8" w:rsidRPr="003B6546">
        <w:rPr>
          <w:rFonts w:ascii="Arial" w:hAnsi="Arial" w:cs="Arial"/>
          <w:sz w:val="22"/>
          <w:szCs w:val="22"/>
          <w:lang w:val="es-ES_tradnl"/>
        </w:rPr>
        <w:t xml:space="preserve"> el artista que diseñaba la obra en un cartón,</w:t>
      </w:r>
      <w:r w:rsidR="00594235" w:rsidRPr="003B6546">
        <w:rPr>
          <w:rFonts w:ascii="Arial" w:hAnsi="Arial" w:cs="Arial"/>
          <w:sz w:val="22"/>
          <w:szCs w:val="22"/>
          <w:lang w:val="es-ES_tradnl"/>
        </w:rPr>
        <w:t xml:space="preserve"> o</w:t>
      </w:r>
      <w:r w:rsidR="000B29D8" w:rsidRPr="003B6546">
        <w:rPr>
          <w:rFonts w:ascii="Arial" w:hAnsi="Arial" w:cs="Arial"/>
          <w:sz w:val="22"/>
          <w:szCs w:val="22"/>
          <w:lang w:val="es-ES_tradnl"/>
        </w:rPr>
        <w:t xml:space="preserve"> </w:t>
      </w:r>
      <w:r w:rsidR="000B29D8" w:rsidRPr="003B6546">
        <w:rPr>
          <w:rFonts w:ascii="Arial" w:eastAsia="Times New Roman" w:hAnsi="Arial" w:cs="Arial"/>
          <w:i/>
          <w:iCs/>
          <w:sz w:val="22"/>
          <w:szCs w:val="22"/>
          <w:lang w:val="es-ES_tradnl" w:eastAsia="es-ES_tradnl"/>
        </w:rPr>
        <w:t xml:space="preserve">maître </w:t>
      </w:r>
      <w:proofErr w:type="spellStart"/>
      <w:r w:rsidR="000B29D8" w:rsidRPr="003B6546">
        <w:rPr>
          <w:rFonts w:ascii="Arial" w:eastAsia="Times New Roman" w:hAnsi="Arial" w:cs="Arial"/>
          <w:i/>
          <w:iCs/>
          <w:sz w:val="22"/>
          <w:szCs w:val="22"/>
          <w:lang w:val="es-ES_tradnl" w:eastAsia="es-ES_tradnl"/>
        </w:rPr>
        <w:t>cartonnier</w:t>
      </w:r>
      <w:proofErr w:type="spellEnd"/>
      <w:r w:rsidR="000B29D8" w:rsidRPr="003B6546">
        <w:rPr>
          <w:rFonts w:ascii="Arial" w:eastAsia="Times New Roman" w:hAnsi="Arial" w:cs="Arial"/>
          <w:iCs/>
          <w:sz w:val="22"/>
          <w:szCs w:val="22"/>
          <w:lang w:val="es-ES_tradnl" w:eastAsia="es-ES_tradnl"/>
        </w:rPr>
        <w:t xml:space="preserve">, y los artesanos </w:t>
      </w:r>
      <w:r w:rsidR="00594235" w:rsidRPr="003B6546">
        <w:rPr>
          <w:rFonts w:ascii="Arial" w:eastAsia="Times New Roman" w:hAnsi="Arial" w:cs="Arial"/>
          <w:iCs/>
          <w:sz w:val="22"/>
          <w:szCs w:val="22"/>
          <w:lang w:val="es-ES_tradnl" w:eastAsia="es-ES_tradnl"/>
        </w:rPr>
        <w:t>tejedores.</w:t>
      </w:r>
      <w:r w:rsidR="00F90E1F"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 xml:space="preserve">El segundo </w:t>
      </w:r>
      <w:r w:rsidR="00876110" w:rsidRPr="003B6546">
        <w:rPr>
          <w:rFonts w:ascii="Arial" w:eastAsia="Times New Roman" w:hAnsi="Arial" w:cs="Arial"/>
          <w:iCs/>
          <w:sz w:val="22"/>
          <w:szCs w:val="22"/>
          <w:lang w:val="es-ES_tradnl" w:eastAsia="es-ES_tradnl"/>
        </w:rPr>
        <w:t>alude a</w:t>
      </w:r>
      <w:r w:rsidR="00291F98" w:rsidRPr="003B6546">
        <w:rPr>
          <w:rFonts w:ascii="Arial" w:eastAsia="Times New Roman" w:hAnsi="Arial" w:cs="Arial"/>
          <w:iCs/>
          <w:sz w:val="22"/>
          <w:szCs w:val="22"/>
          <w:lang w:val="es-ES_tradnl" w:eastAsia="es-ES_tradnl"/>
        </w:rPr>
        <w:t xml:space="preserve"> la subordinación de </w:t>
      </w:r>
      <w:r w:rsidR="002B60F8" w:rsidRPr="003B6546">
        <w:rPr>
          <w:rFonts w:ascii="Arial" w:eastAsia="Times New Roman" w:hAnsi="Arial" w:cs="Arial"/>
          <w:iCs/>
          <w:sz w:val="22"/>
          <w:szCs w:val="22"/>
          <w:lang w:val="es-ES_tradnl" w:eastAsia="es-ES_tradnl"/>
        </w:rPr>
        <w:t>la tapicería</w:t>
      </w:r>
      <w:r w:rsidR="00291F98" w:rsidRPr="003B6546">
        <w:rPr>
          <w:rFonts w:ascii="Arial" w:eastAsia="Times New Roman" w:hAnsi="Arial" w:cs="Arial"/>
          <w:iCs/>
          <w:sz w:val="22"/>
          <w:szCs w:val="22"/>
          <w:lang w:val="es-ES_tradnl" w:eastAsia="es-ES_tradnl"/>
        </w:rPr>
        <w:t xml:space="preserve"> al </w:t>
      </w:r>
      <w:r w:rsidR="000B29D8" w:rsidRPr="003B6546">
        <w:rPr>
          <w:rFonts w:ascii="Arial" w:eastAsia="Times New Roman" w:hAnsi="Arial" w:cs="Arial"/>
          <w:iCs/>
          <w:sz w:val="22"/>
          <w:szCs w:val="22"/>
          <w:lang w:val="es-ES_tradnl" w:eastAsia="es-ES_tradnl"/>
        </w:rPr>
        <w:t>medio de la pintura</w:t>
      </w:r>
      <w:r w:rsidR="00D24199"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cuestión asociada a la</w:t>
      </w:r>
      <w:r w:rsidR="00D24199" w:rsidRPr="003B6546">
        <w:rPr>
          <w:rFonts w:ascii="Arial" w:eastAsia="Times New Roman" w:hAnsi="Arial" w:cs="Arial"/>
          <w:iCs/>
          <w:sz w:val="22"/>
          <w:szCs w:val="22"/>
          <w:lang w:val="es-ES_tradnl" w:eastAsia="es-ES_tradnl"/>
        </w:rPr>
        <w:t xml:space="preserve"> comprensión generalizada de estos tapices como </w:t>
      </w:r>
      <w:r w:rsidR="009D403B" w:rsidRPr="003B6546">
        <w:rPr>
          <w:rFonts w:ascii="Arial" w:eastAsia="Times New Roman" w:hAnsi="Arial" w:cs="Arial"/>
          <w:iCs/>
          <w:sz w:val="22"/>
          <w:szCs w:val="22"/>
          <w:lang w:val="es-ES_tradnl" w:eastAsia="es-ES_tradnl"/>
        </w:rPr>
        <w:t xml:space="preserve">pinturas </w:t>
      </w:r>
      <w:r w:rsidR="00D24199" w:rsidRPr="003B6546">
        <w:rPr>
          <w:rFonts w:ascii="Arial" w:eastAsia="Times New Roman" w:hAnsi="Arial" w:cs="Arial"/>
          <w:iCs/>
          <w:sz w:val="22"/>
          <w:szCs w:val="22"/>
          <w:lang w:val="es-ES_tradnl" w:eastAsia="es-ES_tradnl"/>
        </w:rPr>
        <w:t>tejidas</w:t>
      </w:r>
      <w:r w:rsidR="000B29D8" w:rsidRPr="003B6546">
        <w:rPr>
          <w:rFonts w:ascii="Arial" w:eastAsia="Times New Roman" w:hAnsi="Arial" w:cs="Arial"/>
          <w:iCs/>
          <w:sz w:val="22"/>
          <w:szCs w:val="22"/>
          <w:lang w:val="es-ES_tradnl" w:eastAsia="es-ES_tradnl"/>
        </w:rPr>
        <w:t xml:space="preserve">. </w:t>
      </w:r>
      <w:r w:rsidR="00291F98" w:rsidRPr="003B6546">
        <w:rPr>
          <w:rFonts w:ascii="Arial" w:eastAsia="Times New Roman" w:hAnsi="Arial" w:cs="Arial"/>
          <w:iCs/>
          <w:sz w:val="22"/>
          <w:szCs w:val="22"/>
          <w:lang w:val="es-ES_tradnl" w:eastAsia="es-ES_tradnl"/>
        </w:rPr>
        <w:t xml:space="preserve">El tercero </w:t>
      </w:r>
      <w:r w:rsidR="002B60F8" w:rsidRPr="003B6546">
        <w:rPr>
          <w:rFonts w:ascii="Arial" w:eastAsia="Times New Roman" w:hAnsi="Arial" w:cs="Arial"/>
          <w:iCs/>
          <w:sz w:val="22"/>
          <w:szCs w:val="22"/>
          <w:lang w:val="es-ES_tradnl" w:eastAsia="es-ES_tradnl"/>
        </w:rPr>
        <w:t>refiere a</w:t>
      </w:r>
      <w:r w:rsidR="00291F98" w:rsidRPr="003B6546">
        <w:rPr>
          <w:rFonts w:ascii="Arial" w:eastAsia="Times New Roman" w:hAnsi="Arial" w:cs="Arial"/>
          <w:iCs/>
          <w:sz w:val="22"/>
          <w:szCs w:val="22"/>
          <w:lang w:val="es-ES_tradnl" w:eastAsia="es-ES_tradnl"/>
        </w:rPr>
        <w:t xml:space="preserve"> la condición </w:t>
      </w:r>
      <w:r w:rsidR="000B29D8" w:rsidRPr="003B6546">
        <w:rPr>
          <w:rFonts w:ascii="Arial" w:eastAsia="Times New Roman" w:hAnsi="Arial" w:cs="Arial"/>
          <w:iCs/>
          <w:sz w:val="22"/>
          <w:szCs w:val="22"/>
          <w:lang w:val="es-ES_tradnl" w:eastAsia="es-ES_tradnl"/>
        </w:rPr>
        <w:t>bidimensional</w:t>
      </w:r>
      <w:r w:rsidR="00F90E1F" w:rsidRPr="003B6546">
        <w:rPr>
          <w:rFonts w:ascii="Arial" w:eastAsia="Times New Roman" w:hAnsi="Arial" w:cs="Arial"/>
          <w:iCs/>
          <w:sz w:val="22"/>
          <w:szCs w:val="22"/>
          <w:lang w:val="es-ES_tradnl" w:eastAsia="es-ES_tradnl"/>
        </w:rPr>
        <w:t xml:space="preserve"> del tapiz</w:t>
      </w:r>
      <w:r w:rsidR="00291F98" w:rsidRPr="003B6546">
        <w:rPr>
          <w:rFonts w:ascii="Arial" w:eastAsia="Times New Roman" w:hAnsi="Arial" w:cs="Arial"/>
          <w:iCs/>
          <w:sz w:val="22"/>
          <w:szCs w:val="22"/>
          <w:lang w:val="es-ES_tradnl" w:eastAsia="es-ES_tradnl"/>
        </w:rPr>
        <w:t xml:space="preserve">, </w:t>
      </w:r>
      <w:r w:rsidR="002B60F8" w:rsidRPr="003B6546">
        <w:rPr>
          <w:rFonts w:ascii="Arial" w:eastAsia="Times New Roman" w:hAnsi="Arial" w:cs="Arial"/>
          <w:iCs/>
          <w:sz w:val="22"/>
          <w:szCs w:val="22"/>
          <w:lang w:val="es-ES_tradnl" w:eastAsia="es-ES_tradnl"/>
        </w:rPr>
        <w:t>aspecto que se refuerza al observar las</w:t>
      </w:r>
      <w:r w:rsidR="00291F98" w:rsidRPr="003B6546">
        <w:rPr>
          <w:rFonts w:ascii="Arial" w:eastAsia="Times New Roman" w:hAnsi="Arial" w:cs="Arial"/>
          <w:iCs/>
          <w:sz w:val="22"/>
          <w:szCs w:val="22"/>
          <w:lang w:val="es-ES_tradnl" w:eastAsia="es-ES_tradnl"/>
        </w:rPr>
        <w:t xml:space="preserve"> fibras sueltas </w:t>
      </w:r>
      <w:r w:rsidR="002B60F8" w:rsidRPr="003B6546">
        <w:rPr>
          <w:rFonts w:ascii="Arial" w:eastAsia="Times New Roman" w:hAnsi="Arial" w:cs="Arial"/>
          <w:iCs/>
          <w:sz w:val="22"/>
          <w:szCs w:val="22"/>
          <w:lang w:val="es-ES_tradnl" w:eastAsia="es-ES_tradnl"/>
        </w:rPr>
        <w:t>d</w:t>
      </w:r>
      <w:r w:rsidR="00291F98" w:rsidRPr="003B6546">
        <w:rPr>
          <w:rFonts w:ascii="Arial" w:eastAsia="Times New Roman" w:hAnsi="Arial" w:cs="Arial"/>
          <w:iCs/>
          <w:sz w:val="22"/>
          <w:szCs w:val="22"/>
          <w:lang w:val="es-ES_tradnl" w:eastAsia="es-ES_tradnl"/>
        </w:rPr>
        <w:t xml:space="preserve">el reverso </w:t>
      </w:r>
      <w:r w:rsidR="002B60F8" w:rsidRPr="003B6546">
        <w:rPr>
          <w:rFonts w:ascii="Arial" w:eastAsia="Times New Roman" w:hAnsi="Arial" w:cs="Arial"/>
          <w:iCs/>
          <w:sz w:val="22"/>
          <w:szCs w:val="22"/>
          <w:lang w:val="es-ES_tradnl" w:eastAsia="es-ES_tradnl"/>
        </w:rPr>
        <w:t>de los tejidos</w:t>
      </w:r>
      <w:r w:rsidR="00291F98" w:rsidRPr="003B6546">
        <w:rPr>
          <w:rFonts w:ascii="Arial" w:eastAsia="Times New Roman" w:hAnsi="Arial" w:cs="Arial"/>
          <w:iCs/>
          <w:sz w:val="22"/>
          <w:szCs w:val="22"/>
          <w:lang w:val="es-ES_tradnl" w:eastAsia="es-ES_tradnl"/>
        </w:rPr>
        <w:t xml:space="preserve"> debido a los saltos de color </w:t>
      </w:r>
      <w:r w:rsidR="002B60F8" w:rsidRPr="003B6546">
        <w:rPr>
          <w:rFonts w:ascii="Arial" w:eastAsia="Times New Roman" w:hAnsi="Arial" w:cs="Arial"/>
          <w:iCs/>
          <w:sz w:val="22"/>
          <w:szCs w:val="22"/>
          <w:lang w:val="es-ES_tradnl" w:eastAsia="es-ES_tradnl"/>
        </w:rPr>
        <w:t>entre hilado e hilado</w:t>
      </w:r>
      <w:r w:rsidR="00291F98" w:rsidRPr="003B6546">
        <w:rPr>
          <w:rFonts w:ascii="Arial" w:eastAsia="Times New Roman" w:hAnsi="Arial" w:cs="Arial"/>
          <w:iCs/>
          <w:sz w:val="22"/>
          <w:szCs w:val="22"/>
          <w:lang w:val="es-ES_tradnl" w:eastAsia="es-ES_tradnl"/>
        </w:rPr>
        <w:t>.</w:t>
      </w:r>
      <w:r w:rsidR="002B60F8" w:rsidRPr="003B6546">
        <w:rPr>
          <w:rFonts w:ascii="Arial" w:eastAsia="Times New Roman" w:hAnsi="Arial" w:cs="Arial"/>
          <w:iCs/>
          <w:sz w:val="22"/>
          <w:szCs w:val="22"/>
          <w:lang w:val="es-ES_tradnl" w:eastAsia="es-ES_tradnl"/>
        </w:rPr>
        <w:t xml:space="preserve"> </w:t>
      </w:r>
      <w:r w:rsidR="00856A90" w:rsidRPr="003B6546">
        <w:rPr>
          <w:rFonts w:ascii="Arial" w:hAnsi="Arial" w:cs="Arial"/>
          <w:sz w:val="22"/>
          <w:szCs w:val="22"/>
          <w:lang w:val="es-ES_tradnl"/>
        </w:rPr>
        <w:t>C</w:t>
      </w:r>
      <w:r w:rsidR="008127C9" w:rsidRPr="003B6546">
        <w:rPr>
          <w:rFonts w:ascii="Arial" w:hAnsi="Arial" w:cs="Arial"/>
          <w:sz w:val="22"/>
          <w:szCs w:val="22"/>
          <w:lang w:val="es-ES_tradnl"/>
        </w:rPr>
        <w:t xml:space="preserve">omo </w:t>
      </w:r>
      <w:r w:rsidR="008127C9" w:rsidRPr="003B6546">
        <w:rPr>
          <w:rFonts w:ascii="Arial" w:eastAsia="Times New Roman" w:hAnsi="Arial" w:cs="Arial"/>
          <w:i/>
          <w:iCs/>
          <w:sz w:val="22"/>
          <w:szCs w:val="22"/>
          <w:lang w:val="es-ES_tradnl" w:eastAsia="es-ES_tradnl"/>
        </w:rPr>
        <w:t xml:space="preserve">maître </w:t>
      </w:r>
      <w:proofErr w:type="spellStart"/>
      <w:r w:rsidR="008127C9" w:rsidRPr="003B6546">
        <w:rPr>
          <w:rFonts w:ascii="Arial" w:eastAsia="Times New Roman" w:hAnsi="Arial" w:cs="Arial"/>
          <w:i/>
          <w:iCs/>
          <w:sz w:val="22"/>
          <w:szCs w:val="22"/>
          <w:lang w:val="es-ES_tradnl" w:eastAsia="es-ES_tradnl"/>
        </w:rPr>
        <w:t>cartonnier</w:t>
      </w:r>
      <w:proofErr w:type="spellEnd"/>
      <w:r w:rsidR="00856A90" w:rsidRPr="003B6546">
        <w:rPr>
          <w:rFonts w:ascii="Arial" w:eastAsia="Times New Roman" w:hAnsi="Arial" w:cs="Arial"/>
          <w:i/>
          <w:iCs/>
          <w:sz w:val="22"/>
          <w:szCs w:val="22"/>
          <w:lang w:val="es-ES_tradnl" w:eastAsia="es-ES_tradnl"/>
        </w:rPr>
        <w:t xml:space="preserve"> </w:t>
      </w:r>
      <w:r w:rsidR="00856A90" w:rsidRPr="003B6546">
        <w:rPr>
          <w:rFonts w:ascii="Arial" w:eastAsia="Times New Roman" w:hAnsi="Arial" w:cs="Arial"/>
          <w:iCs/>
          <w:sz w:val="22"/>
          <w:szCs w:val="22"/>
          <w:lang w:val="es-ES_tradnl" w:eastAsia="es-ES_tradnl"/>
        </w:rPr>
        <w:t xml:space="preserve">en su taller de </w:t>
      </w:r>
      <w:proofErr w:type="spellStart"/>
      <w:r w:rsidR="00856A90" w:rsidRPr="003B6546">
        <w:rPr>
          <w:rFonts w:ascii="Arial" w:eastAsia="Times New Roman" w:hAnsi="Arial" w:cs="Arial"/>
          <w:iCs/>
          <w:sz w:val="22"/>
          <w:szCs w:val="22"/>
          <w:lang w:val="es-ES_tradnl" w:eastAsia="es-ES_tradnl"/>
        </w:rPr>
        <w:t>Aubusson</w:t>
      </w:r>
      <w:proofErr w:type="spellEnd"/>
      <w:r w:rsidR="006F5D0A" w:rsidRPr="003B6546">
        <w:rPr>
          <w:rFonts w:ascii="Arial" w:eastAsia="Times New Roman" w:hAnsi="Arial" w:cs="Arial"/>
          <w:iCs/>
          <w:sz w:val="22"/>
          <w:szCs w:val="22"/>
          <w:lang w:val="es-ES_tradnl" w:eastAsia="es-ES_tradnl"/>
        </w:rPr>
        <w:t>, Francia</w:t>
      </w:r>
      <w:r w:rsidR="008127C9" w:rsidRPr="003B6546">
        <w:rPr>
          <w:rFonts w:ascii="Arial" w:eastAsia="Times New Roman" w:hAnsi="Arial" w:cs="Arial"/>
          <w:sz w:val="22"/>
          <w:szCs w:val="22"/>
          <w:lang w:val="es-ES_tradnl" w:eastAsia="es-ES_tradnl"/>
        </w:rPr>
        <w:t xml:space="preserve">, </w:t>
      </w:r>
      <w:proofErr w:type="spellStart"/>
      <w:r w:rsidR="006B5149" w:rsidRPr="003B6546">
        <w:rPr>
          <w:rFonts w:ascii="Arial" w:hAnsi="Arial" w:cs="Arial"/>
          <w:sz w:val="22"/>
          <w:szCs w:val="22"/>
          <w:lang w:val="es-ES_tradnl"/>
        </w:rPr>
        <w:t>Lurçat</w:t>
      </w:r>
      <w:proofErr w:type="spellEnd"/>
      <w:r w:rsidR="006B5149" w:rsidRPr="003B6546">
        <w:rPr>
          <w:rFonts w:ascii="Arial" w:hAnsi="Arial" w:cs="Arial"/>
          <w:sz w:val="22"/>
          <w:szCs w:val="22"/>
          <w:lang w:val="es-ES_tradnl"/>
        </w:rPr>
        <w:t xml:space="preserve"> </w:t>
      </w:r>
      <w:r w:rsidR="008127C9" w:rsidRPr="003B6546">
        <w:rPr>
          <w:rFonts w:ascii="Arial" w:eastAsia="Times New Roman" w:hAnsi="Arial" w:cs="Arial"/>
          <w:sz w:val="22"/>
          <w:szCs w:val="22"/>
          <w:lang w:val="es-ES_tradnl" w:eastAsia="es-ES_tradnl"/>
        </w:rPr>
        <w:t>no tejía sus obras</w:t>
      </w:r>
      <w:r w:rsidR="00856A90" w:rsidRPr="003B6546">
        <w:rPr>
          <w:rFonts w:ascii="Arial" w:eastAsia="Times New Roman" w:hAnsi="Arial" w:cs="Arial"/>
          <w:sz w:val="22"/>
          <w:szCs w:val="22"/>
          <w:lang w:val="es-ES_tradnl" w:eastAsia="es-ES_tradnl"/>
        </w:rPr>
        <w:t xml:space="preserve">. </w:t>
      </w:r>
      <w:r w:rsidR="002B60F8" w:rsidRPr="003B6546">
        <w:rPr>
          <w:rFonts w:ascii="Arial" w:eastAsia="Times New Roman" w:hAnsi="Arial" w:cs="Arial"/>
          <w:sz w:val="22"/>
          <w:szCs w:val="22"/>
          <w:lang w:val="es-ES_tradnl" w:eastAsia="es-ES_tradnl"/>
        </w:rPr>
        <w:t xml:space="preserve">Es </w:t>
      </w:r>
      <w:r w:rsidR="00856A90" w:rsidRPr="003B6546">
        <w:rPr>
          <w:rFonts w:ascii="Arial" w:eastAsia="Times New Roman" w:hAnsi="Arial" w:cs="Arial"/>
          <w:sz w:val="22"/>
          <w:szCs w:val="22"/>
          <w:lang w:val="es-ES_tradnl" w:eastAsia="es-ES_tradnl"/>
        </w:rPr>
        <w:t>probable, también,</w:t>
      </w:r>
      <w:r w:rsidR="008127C9" w:rsidRPr="003B6546">
        <w:rPr>
          <w:rFonts w:ascii="Arial" w:eastAsia="Times New Roman" w:hAnsi="Arial" w:cs="Arial"/>
          <w:sz w:val="22"/>
          <w:szCs w:val="22"/>
          <w:lang w:val="es-ES_tradnl" w:eastAsia="es-ES_tradnl"/>
        </w:rPr>
        <w:t xml:space="preserve"> que l</w:t>
      </w:r>
      <w:r w:rsidR="00573F98" w:rsidRPr="003B6546">
        <w:rPr>
          <w:rFonts w:ascii="Arial" w:eastAsia="Times New Roman" w:hAnsi="Arial" w:cs="Arial"/>
          <w:sz w:val="22"/>
          <w:szCs w:val="22"/>
          <w:lang w:val="es-ES_tradnl" w:eastAsia="es-ES_tradnl"/>
        </w:rPr>
        <w:t>os</w:t>
      </w:r>
      <w:r w:rsidR="008127C9" w:rsidRPr="003B6546">
        <w:rPr>
          <w:rFonts w:ascii="Arial" w:eastAsia="Times New Roman" w:hAnsi="Arial" w:cs="Arial"/>
          <w:sz w:val="22"/>
          <w:szCs w:val="22"/>
          <w:lang w:val="es-ES_tradnl" w:eastAsia="es-ES_tradnl"/>
        </w:rPr>
        <w:t xml:space="preserve"> tapi</w:t>
      </w:r>
      <w:r w:rsidR="00573F98" w:rsidRPr="003B6546">
        <w:rPr>
          <w:rFonts w:ascii="Arial" w:eastAsia="Times New Roman" w:hAnsi="Arial" w:cs="Arial"/>
          <w:sz w:val="22"/>
          <w:szCs w:val="22"/>
          <w:lang w:val="es-ES_tradnl" w:eastAsia="es-ES_tradnl"/>
        </w:rPr>
        <w:t>ces de las chilenas</w:t>
      </w:r>
      <w:r w:rsidR="008127C9" w:rsidRPr="003B6546">
        <w:rPr>
          <w:rFonts w:ascii="Arial" w:eastAsia="Times New Roman" w:hAnsi="Arial" w:cs="Arial"/>
          <w:sz w:val="22"/>
          <w:szCs w:val="22"/>
          <w:lang w:val="es-ES_tradnl" w:eastAsia="es-ES_tradnl"/>
        </w:rPr>
        <w:t xml:space="preserve"> Ana Cortés</w:t>
      </w:r>
      <w:r w:rsidR="00573F98" w:rsidRPr="003B6546">
        <w:rPr>
          <w:rFonts w:ascii="Arial" w:eastAsia="Times New Roman" w:hAnsi="Arial" w:cs="Arial"/>
          <w:sz w:val="22"/>
          <w:szCs w:val="22"/>
          <w:lang w:val="es-ES_tradnl" w:eastAsia="es-ES_tradnl"/>
        </w:rPr>
        <w:t xml:space="preserve"> y Maruja Pinedo</w:t>
      </w:r>
      <w:r w:rsidR="008127C9" w:rsidRPr="003B6546">
        <w:rPr>
          <w:rFonts w:ascii="Arial" w:eastAsia="Times New Roman" w:hAnsi="Arial" w:cs="Arial"/>
          <w:sz w:val="22"/>
          <w:szCs w:val="22"/>
          <w:lang w:val="es-ES_tradnl" w:eastAsia="es-ES_tradnl"/>
        </w:rPr>
        <w:t xml:space="preserve"> haya</w:t>
      </w:r>
      <w:r w:rsidR="00573F98" w:rsidRPr="003B6546">
        <w:rPr>
          <w:rFonts w:ascii="Arial" w:eastAsia="Times New Roman" w:hAnsi="Arial" w:cs="Arial"/>
          <w:sz w:val="22"/>
          <w:szCs w:val="22"/>
          <w:lang w:val="es-ES_tradnl" w:eastAsia="es-ES_tradnl"/>
        </w:rPr>
        <w:t>n</w:t>
      </w:r>
      <w:r w:rsidR="008127C9" w:rsidRPr="003B6546">
        <w:rPr>
          <w:rFonts w:ascii="Arial" w:eastAsia="Times New Roman" w:hAnsi="Arial" w:cs="Arial"/>
          <w:sz w:val="22"/>
          <w:szCs w:val="22"/>
          <w:lang w:val="es-ES_tradnl" w:eastAsia="es-ES_tradnl"/>
        </w:rPr>
        <w:t xml:space="preserve"> sido tejido</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en la Escuela de Artes Aplicadas a partir de cart</w:t>
      </w:r>
      <w:r w:rsidR="00573F98" w:rsidRPr="003B6546">
        <w:rPr>
          <w:rFonts w:ascii="Arial" w:eastAsia="Times New Roman" w:hAnsi="Arial" w:cs="Arial"/>
          <w:sz w:val="22"/>
          <w:szCs w:val="22"/>
          <w:lang w:val="es-ES_tradnl" w:eastAsia="es-ES_tradnl"/>
        </w:rPr>
        <w:t>o</w:t>
      </w:r>
      <w:r w:rsidR="008127C9" w:rsidRPr="003B6546">
        <w:rPr>
          <w:rFonts w:ascii="Arial" w:eastAsia="Times New Roman" w:hAnsi="Arial" w:cs="Arial"/>
          <w:sz w:val="22"/>
          <w:szCs w:val="22"/>
          <w:lang w:val="es-ES_tradnl" w:eastAsia="es-ES_tradnl"/>
        </w:rPr>
        <w:t>n</w:t>
      </w:r>
      <w:r w:rsidR="00573F98" w:rsidRPr="003B6546">
        <w:rPr>
          <w:rFonts w:ascii="Arial" w:eastAsia="Times New Roman" w:hAnsi="Arial" w:cs="Arial"/>
          <w:sz w:val="22"/>
          <w:szCs w:val="22"/>
          <w:lang w:val="es-ES_tradnl" w:eastAsia="es-ES_tradnl"/>
        </w:rPr>
        <w:t>es</w:t>
      </w:r>
      <w:r w:rsidR="008127C9" w:rsidRPr="003B6546">
        <w:rPr>
          <w:rFonts w:ascii="Arial" w:eastAsia="Times New Roman" w:hAnsi="Arial" w:cs="Arial"/>
          <w:sz w:val="22"/>
          <w:szCs w:val="22"/>
          <w:lang w:val="es-ES_tradnl" w:eastAsia="es-ES_tradnl"/>
        </w:rPr>
        <w:t xml:space="preserve"> elaborado</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por la</w:t>
      </w:r>
      <w:r w:rsidR="00573F98" w:rsidRPr="003B6546">
        <w:rPr>
          <w:rFonts w:ascii="Arial" w:eastAsia="Times New Roman" w:hAnsi="Arial" w:cs="Arial"/>
          <w:sz w:val="22"/>
          <w:szCs w:val="22"/>
          <w:lang w:val="es-ES_tradnl" w:eastAsia="es-ES_tradnl"/>
        </w:rPr>
        <w:t>s</w:t>
      </w:r>
      <w:r w:rsidR="008127C9" w:rsidRPr="003B6546">
        <w:rPr>
          <w:rFonts w:ascii="Arial" w:eastAsia="Times New Roman" w:hAnsi="Arial" w:cs="Arial"/>
          <w:sz w:val="22"/>
          <w:szCs w:val="22"/>
          <w:lang w:val="es-ES_tradnl" w:eastAsia="es-ES_tradnl"/>
        </w:rPr>
        <w:t xml:space="preserve"> artista</w:t>
      </w:r>
      <w:r w:rsidR="00573F98" w:rsidRPr="003B6546">
        <w:rPr>
          <w:rFonts w:ascii="Arial" w:eastAsia="Times New Roman" w:hAnsi="Arial" w:cs="Arial"/>
          <w:sz w:val="22"/>
          <w:szCs w:val="22"/>
          <w:lang w:val="es-ES_tradnl" w:eastAsia="es-ES_tradnl"/>
        </w:rPr>
        <w:t>s</w:t>
      </w:r>
      <w:r w:rsidR="002A275C" w:rsidRPr="003B6546">
        <w:rPr>
          <w:rStyle w:val="Refdenotaalpie"/>
          <w:rFonts w:ascii="Arial" w:hAnsi="Arial" w:cs="Arial"/>
          <w:sz w:val="22"/>
          <w:szCs w:val="22"/>
          <w:lang w:val="es-ES_tradnl"/>
        </w:rPr>
        <w:footnoteReference w:id="1"/>
      </w:r>
      <w:r w:rsidR="008127C9" w:rsidRPr="003B6546">
        <w:rPr>
          <w:rFonts w:ascii="Arial" w:eastAsia="Times New Roman" w:hAnsi="Arial" w:cs="Arial"/>
          <w:sz w:val="22"/>
          <w:szCs w:val="22"/>
          <w:lang w:val="es-ES_tradnl" w:eastAsia="es-ES_tradnl"/>
        </w:rPr>
        <w:t>.</w:t>
      </w:r>
      <w:r w:rsidR="00400EAA" w:rsidRPr="003B6546">
        <w:rPr>
          <w:rFonts w:ascii="Arial" w:eastAsia="Times New Roman" w:hAnsi="Arial" w:cs="Arial"/>
          <w:sz w:val="22"/>
          <w:szCs w:val="22"/>
          <w:lang w:val="es-ES_tradnl" w:eastAsia="es-ES_tradnl"/>
        </w:rPr>
        <w:t xml:space="preserve"> </w:t>
      </w:r>
    </w:p>
    <w:p w14:paraId="63CA6AB8" w14:textId="77777777" w:rsidR="00C968CD" w:rsidRPr="003B6546" w:rsidRDefault="00C968CD" w:rsidP="002440A0">
      <w:pPr>
        <w:pStyle w:val="Textonotapie"/>
        <w:spacing w:line="276" w:lineRule="auto"/>
        <w:jc w:val="both"/>
        <w:rPr>
          <w:rFonts w:ascii="Arial" w:eastAsia="Times New Roman" w:hAnsi="Arial" w:cs="Arial"/>
          <w:iCs/>
          <w:sz w:val="22"/>
          <w:szCs w:val="22"/>
          <w:lang w:val="es-ES_tradnl" w:eastAsia="es-ES_tradnl"/>
        </w:rPr>
      </w:pPr>
    </w:p>
    <w:p w14:paraId="676CFDAB" w14:textId="77777777" w:rsidR="00355C6F" w:rsidRDefault="00E307D6" w:rsidP="002440A0">
      <w:pPr>
        <w:pStyle w:val="Textonotapie"/>
        <w:spacing w:line="276" w:lineRule="auto"/>
        <w:jc w:val="both"/>
        <w:rPr>
          <w:rFonts w:ascii="Arial" w:hAnsi="Arial" w:cs="Arial"/>
          <w:sz w:val="22"/>
          <w:szCs w:val="22"/>
          <w:lang w:val="es-ES"/>
        </w:rPr>
      </w:pPr>
      <w:r w:rsidRPr="003B6546">
        <w:rPr>
          <w:rFonts w:ascii="Arial" w:eastAsia="Times New Roman" w:hAnsi="Arial" w:cs="Arial"/>
          <w:sz w:val="22"/>
          <w:szCs w:val="22"/>
          <w:lang w:val="es-ES_tradnl" w:eastAsia="es-ES_tradnl"/>
        </w:rPr>
        <w:t>La pieza</w:t>
      </w:r>
      <w:r w:rsidR="00355C6F" w:rsidRPr="003B6546">
        <w:rPr>
          <w:rFonts w:ascii="Arial" w:eastAsia="Times New Roman" w:hAnsi="Arial" w:cs="Arial"/>
          <w:sz w:val="22"/>
          <w:szCs w:val="22"/>
          <w:lang w:val="es-ES_tradnl" w:eastAsia="es-ES_tradnl"/>
        </w:rPr>
        <w:t xml:space="preserve"> de </w:t>
      </w:r>
      <w:proofErr w:type="spellStart"/>
      <w:r w:rsidR="00355C6F" w:rsidRPr="003B6546">
        <w:rPr>
          <w:rFonts w:ascii="Arial" w:eastAsia="Times New Roman" w:hAnsi="Arial" w:cs="Arial"/>
          <w:sz w:val="22"/>
          <w:szCs w:val="22"/>
          <w:lang w:val="es-ES_tradnl" w:eastAsia="es-ES_tradnl"/>
        </w:rPr>
        <w:t>Brugnoli</w:t>
      </w:r>
      <w:proofErr w:type="spellEnd"/>
      <w:r w:rsidR="00355C6F" w:rsidRPr="003B6546">
        <w:rPr>
          <w:rFonts w:ascii="Arial" w:eastAsia="Times New Roman" w:hAnsi="Arial" w:cs="Arial"/>
          <w:sz w:val="22"/>
          <w:szCs w:val="22"/>
          <w:lang w:val="es-ES_tradnl" w:eastAsia="es-ES_tradnl"/>
        </w:rPr>
        <w:t xml:space="preserve"> se distancia del vínculo técnico y material que agrupa </w:t>
      </w:r>
      <w:r w:rsidR="009D0D08" w:rsidRPr="003B6546">
        <w:rPr>
          <w:rFonts w:ascii="Arial" w:eastAsia="Times New Roman" w:hAnsi="Arial" w:cs="Arial"/>
          <w:sz w:val="22"/>
          <w:szCs w:val="22"/>
          <w:lang w:val="es-ES_tradnl" w:eastAsia="es-ES_tradnl"/>
        </w:rPr>
        <w:t xml:space="preserve">a </w:t>
      </w:r>
      <w:r w:rsidR="00355C6F" w:rsidRPr="003B6546">
        <w:rPr>
          <w:rFonts w:ascii="Arial" w:eastAsia="Times New Roman" w:hAnsi="Arial" w:cs="Arial"/>
          <w:sz w:val="22"/>
          <w:szCs w:val="22"/>
          <w:lang w:val="es-ES_tradnl" w:eastAsia="es-ES_tradnl"/>
        </w:rPr>
        <w:t xml:space="preserve">los tapices de </w:t>
      </w:r>
      <w:proofErr w:type="spellStart"/>
      <w:r w:rsidR="00355C6F" w:rsidRPr="003B6546">
        <w:rPr>
          <w:rFonts w:ascii="Arial" w:eastAsia="Times New Roman" w:hAnsi="Arial" w:cs="Arial"/>
          <w:sz w:val="22"/>
          <w:szCs w:val="22"/>
          <w:lang w:val="es-ES_tradnl" w:eastAsia="es-ES_tradnl"/>
        </w:rPr>
        <w:t>Lurçat</w:t>
      </w:r>
      <w:proofErr w:type="spellEnd"/>
      <w:r w:rsidR="00355C6F" w:rsidRPr="003B6546">
        <w:rPr>
          <w:rFonts w:ascii="Arial" w:eastAsia="Times New Roman" w:hAnsi="Arial" w:cs="Arial"/>
          <w:sz w:val="22"/>
          <w:szCs w:val="22"/>
          <w:lang w:val="es-ES_tradnl" w:eastAsia="es-ES_tradnl"/>
        </w:rPr>
        <w:t xml:space="preserve">, Pinedo y Cortés. </w:t>
      </w:r>
      <w:r w:rsidR="00400EAA" w:rsidRPr="003B6546">
        <w:rPr>
          <w:rFonts w:ascii="Arial" w:eastAsia="Times New Roman" w:hAnsi="Arial" w:cs="Arial"/>
          <w:sz w:val="22"/>
          <w:szCs w:val="22"/>
          <w:lang w:val="es-ES_tradnl" w:eastAsia="es-ES_tradnl"/>
        </w:rPr>
        <w:t>En primer lugar, fue tejido en un telar de lizos (</w:t>
      </w:r>
      <w:r w:rsidR="00400EAA" w:rsidRPr="003B6546">
        <w:rPr>
          <w:rFonts w:ascii="Arial" w:hAnsi="Arial" w:cs="Arial"/>
          <w:sz w:val="22"/>
          <w:szCs w:val="22"/>
          <w:lang w:val="es-ES_tradnl"/>
        </w:rPr>
        <w:t xml:space="preserve">un tipo de telar que permite levantar grupos de urdimbres de modo mecánico). Si bien </w:t>
      </w:r>
      <w:r w:rsidR="00355C6F" w:rsidRPr="003B6546">
        <w:rPr>
          <w:rFonts w:ascii="Arial" w:hAnsi="Arial" w:cs="Arial"/>
          <w:sz w:val="22"/>
          <w:szCs w:val="22"/>
          <w:lang w:val="es-ES_tradnl"/>
        </w:rPr>
        <w:t>su</w:t>
      </w:r>
      <w:r w:rsidR="00400EAA" w:rsidRPr="003B6546">
        <w:rPr>
          <w:rFonts w:ascii="Arial" w:hAnsi="Arial" w:cs="Arial"/>
          <w:sz w:val="22"/>
          <w:szCs w:val="22"/>
          <w:lang w:val="es-ES_tradnl"/>
        </w:rPr>
        <w:t xml:space="preserve"> telar era de seis lizos, </w:t>
      </w:r>
      <w:r w:rsidR="00355C6F" w:rsidRPr="003B6546">
        <w:rPr>
          <w:rFonts w:ascii="Arial" w:hAnsi="Arial" w:cs="Arial"/>
          <w:sz w:val="22"/>
          <w:szCs w:val="22"/>
          <w:lang w:val="es-ES"/>
        </w:rPr>
        <w:t>en una decisión particular de diseño</w:t>
      </w:r>
      <w:r w:rsidR="00355C6F" w:rsidRPr="003B6546">
        <w:rPr>
          <w:rFonts w:ascii="Arial" w:hAnsi="Arial" w:cs="Arial"/>
          <w:sz w:val="22"/>
          <w:szCs w:val="22"/>
          <w:lang w:val="es-ES_tradnl"/>
        </w:rPr>
        <w:t xml:space="preserve"> </w:t>
      </w:r>
      <w:proofErr w:type="spellStart"/>
      <w:r w:rsidR="00355C6F" w:rsidRPr="003B6546">
        <w:rPr>
          <w:rFonts w:ascii="Arial" w:hAnsi="Arial" w:cs="Arial"/>
          <w:sz w:val="22"/>
          <w:szCs w:val="22"/>
          <w:lang w:val="es-ES_tradnl"/>
        </w:rPr>
        <w:t>Brugnoli</w:t>
      </w:r>
      <w:proofErr w:type="spellEnd"/>
      <w:r w:rsidR="00355C6F" w:rsidRPr="003B6546">
        <w:rPr>
          <w:rFonts w:ascii="Arial" w:hAnsi="Arial" w:cs="Arial"/>
          <w:sz w:val="22"/>
          <w:szCs w:val="22"/>
          <w:lang w:val="es-ES_tradnl"/>
        </w:rPr>
        <w:t xml:space="preserve"> </w:t>
      </w:r>
      <w:r w:rsidR="00400EAA" w:rsidRPr="003B6546">
        <w:rPr>
          <w:rFonts w:ascii="Arial" w:hAnsi="Arial" w:cs="Arial"/>
          <w:sz w:val="22"/>
          <w:szCs w:val="22"/>
          <w:lang w:val="es-ES_tradnl"/>
        </w:rPr>
        <w:t>utiliz</w:t>
      </w:r>
      <w:r w:rsidR="00355C6F" w:rsidRPr="003B6546">
        <w:rPr>
          <w:rFonts w:ascii="Arial" w:hAnsi="Arial" w:cs="Arial"/>
          <w:sz w:val="22"/>
          <w:szCs w:val="22"/>
          <w:lang w:val="es-ES_tradnl"/>
        </w:rPr>
        <w:t>ó</w:t>
      </w:r>
      <w:r w:rsidR="00400EAA" w:rsidRPr="003B6546">
        <w:rPr>
          <w:rFonts w:ascii="Arial" w:hAnsi="Arial" w:cs="Arial"/>
          <w:sz w:val="22"/>
          <w:szCs w:val="22"/>
          <w:lang w:val="es-ES_tradnl"/>
        </w:rPr>
        <w:t xml:space="preserve"> cuatr</w:t>
      </w:r>
      <w:r w:rsidR="00355C6F" w:rsidRPr="003B6546">
        <w:rPr>
          <w:rFonts w:ascii="Arial" w:hAnsi="Arial" w:cs="Arial"/>
          <w:sz w:val="22"/>
          <w:szCs w:val="22"/>
          <w:lang w:val="es-ES_tradnl"/>
        </w:rPr>
        <w:t>o. Además, resolvió que los</w:t>
      </w:r>
      <w:r w:rsidR="00400EAA" w:rsidRPr="003B6546">
        <w:rPr>
          <w:rFonts w:ascii="Arial" w:hAnsi="Arial" w:cs="Arial"/>
          <w:sz w:val="22"/>
          <w:szCs w:val="22"/>
          <w:lang w:val="es-ES"/>
        </w:rPr>
        <w:t xml:space="preserve"> flotes de la trama </w:t>
      </w:r>
      <w:r w:rsidR="00355C6F" w:rsidRPr="003B6546">
        <w:rPr>
          <w:rFonts w:ascii="Arial" w:hAnsi="Arial" w:cs="Arial"/>
          <w:sz w:val="22"/>
          <w:szCs w:val="22"/>
          <w:lang w:val="es-ES"/>
        </w:rPr>
        <w:t>fueran</w:t>
      </w:r>
      <w:r w:rsidR="00400EAA" w:rsidRPr="003B6546">
        <w:rPr>
          <w:rFonts w:ascii="Arial" w:hAnsi="Arial" w:cs="Arial"/>
          <w:sz w:val="22"/>
          <w:szCs w:val="22"/>
          <w:lang w:val="es-ES"/>
        </w:rPr>
        <w:t xml:space="preserve"> de dos hilos contra dos hilos</w:t>
      </w:r>
      <w:r w:rsidR="00355C6F" w:rsidRPr="003B6546">
        <w:rPr>
          <w:rFonts w:ascii="Arial" w:hAnsi="Arial" w:cs="Arial"/>
          <w:sz w:val="22"/>
          <w:szCs w:val="22"/>
          <w:lang w:val="es-ES"/>
        </w:rPr>
        <w:t xml:space="preserve"> y que </w:t>
      </w:r>
      <w:r w:rsidR="00400EAA" w:rsidRPr="003B6546">
        <w:rPr>
          <w:rFonts w:ascii="Arial" w:hAnsi="Arial" w:cs="Arial"/>
          <w:sz w:val="22"/>
          <w:szCs w:val="22"/>
          <w:lang w:val="es-ES"/>
        </w:rPr>
        <w:t xml:space="preserve">los cambios de color </w:t>
      </w:r>
      <w:r w:rsidR="00355C6F" w:rsidRPr="003B6546">
        <w:rPr>
          <w:rFonts w:ascii="Arial" w:hAnsi="Arial" w:cs="Arial"/>
          <w:sz w:val="22"/>
          <w:szCs w:val="22"/>
          <w:lang w:val="es-ES"/>
        </w:rPr>
        <w:t>se realizaran</w:t>
      </w:r>
      <w:r w:rsidR="00400EAA" w:rsidRPr="003B6546">
        <w:rPr>
          <w:rFonts w:ascii="Arial" w:hAnsi="Arial" w:cs="Arial"/>
          <w:sz w:val="22"/>
          <w:szCs w:val="22"/>
          <w:lang w:val="es-ES"/>
        </w:rPr>
        <w:t xml:space="preserve"> entrabando o enlazando los hilos de la urdimbre.</w:t>
      </w:r>
      <w:r w:rsidR="00DD432A" w:rsidRPr="003B6546">
        <w:rPr>
          <w:rFonts w:ascii="Arial" w:hAnsi="Arial" w:cs="Arial"/>
          <w:sz w:val="22"/>
          <w:szCs w:val="22"/>
          <w:lang w:val="es-ES"/>
        </w:rPr>
        <w:t xml:space="preserve"> Por otro lado, el reverso de</w:t>
      </w:r>
      <w:r w:rsidR="00355C6F" w:rsidRPr="003B6546">
        <w:rPr>
          <w:rFonts w:ascii="Arial" w:hAnsi="Arial" w:cs="Arial"/>
          <w:sz w:val="22"/>
          <w:szCs w:val="22"/>
          <w:lang w:val="es-ES"/>
        </w:rPr>
        <w:t>l</w:t>
      </w:r>
      <w:r w:rsidR="00DD432A" w:rsidRPr="003B6546">
        <w:rPr>
          <w:rFonts w:ascii="Arial" w:hAnsi="Arial" w:cs="Arial"/>
          <w:sz w:val="22"/>
          <w:szCs w:val="22"/>
          <w:lang w:val="es-ES"/>
        </w:rPr>
        <w:t xml:space="preserve"> tejido no presenta </w:t>
      </w:r>
      <w:r w:rsidRPr="003B6546">
        <w:rPr>
          <w:rFonts w:ascii="Arial" w:hAnsi="Arial" w:cs="Arial"/>
          <w:sz w:val="22"/>
          <w:szCs w:val="22"/>
          <w:lang w:val="es-ES"/>
        </w:rPr>
        <w:t xml:space="preserve">las </w:t>
      </w:r>
      <w:r w:rsidR="002A275C" w:rsidRPr="003B6546">
        <w:rPr>
          <w:rFonts w:ascii="Arial" w:hAnsi="Arial" w:cs="Arial"/>
          <w:sz w:val="22"/>
          <w:szCs w:val="22"/>
          <w:lang w:val="es-ES"/>
        </w:rPr>
        <w:t>fibras sueltas que correspond</w:t>
      </w:r>
      <w:r w:rsidRPr="003B6546">
        <w:rPr>
          <w:rFonts w:ascii="Arial" w:hAnsi="Arial" w:cs="Arial"/>
          <w:sz w:val="22"/>
          <w:szCs w:val="22"/>
          <w:lang w:val="es-ES"/>
        </w:rPr>
        <w:t>e</w:t>
      </w:r>
      <w:r w:rsidR="002A275C" w:rsidRPr="003B6546">
        <w:rPr>
          <w:rFonts w:ascii="Arial" w:hAnsi="Arial" w:cs="Arial"/>
          <w:sz w:val="22"/>
          <w:szCs w:val="22"/>
          <w:lang w:val="es-ES"/>
        </w:rPr>
        <w:t>n a</w:t>
      </w:r>
      <w:r w:rsidRPr="003B6546">
        <w:rPr>
          <w:rFonts w:ascii="Arial" w:hAnsi="Arial" w:cs="Arial"/>
          <w:sz w:val="22"/>
          <w:szCs w:val="22"/>
          <w:lang w:val="es-ES"/>
        </w:rPr>
        <w:t xml:space="preserve"> los</w:t>
      </w:r>
      <w:r w:rsidR="002A275C" w:rsidRPr="003B6546">
        <w:rPr>
          <w:rFonts w:ascii="Arial" w:hAnsi="Arial" w:cs="Arial"/>
          <w:sz w:val="22"/>
          <w:szCs w:val="22"/>
          <w:lang w:val="es-ES"/>
        </w:rPr>
        <w:t xml:space="preserve"> </w:t>
      </w:r>
      <w:r w:rsidR="00355C6F" w:rsidRPr="003B6546">
        <w:rPr>
          <w:rFonts w:ascii="Arial" w:hAnsi="Arial" w:cs="Arial"/>
          <w:sz w:val="22"/>
          <w:szCs w:val="22"/>
          <w:lang w:val="es-ES"/>
        </w:rPr>
        <w:t xml:space="preserve">saltos </w:t>
      </w:r>
      <w:r w:rsidR="00DD432A" w:rsidRPr="003B6546">
        <w:rPr>
          <w:rFonts w:ascii="Arial" w:hAnsi="Arial" w:cs="Arial"/>
          <w:sz w:val="22"/>
          <w:szCs w:val="22"/>
          <w:lang w:val="es-ES"/>
        </w:rPr>
        <w:t>de color</w:t>
      </w:r>
      <w:r w:rsidR="00876110" w:rsidRPr="003B6546">
        <w:rPr>
          <w:rFonts w:ascii="Arial" w:hAnsi="Arial" w:cs="Arial"/>
          <w:sz w:val="22"/>
          <w:szCs w:val="22"/>
          <w:lang w:val="es-ES"/>
        </w:rPr>
        <w:t xml:space="preserve"> característicos de los tapices previamente mencionados</w:t>
      </w:r>
      <w:r w:rsidR="00355C6F" w:rsidRPr="003B6546">
        <w:rPr>
          <w:rFonts w:ascii="Arial" w:hAnsi="Arial" w:cs="Arial"/>
          <w:sz w:val="22"/>
          <w:szCs w:val="22"/>
          <w:lang w:val="es-ES"/>
        </w:rPr>
        <w:t>. Esta</w:t>
      </w:r>
      <w:r w:rsidR="002A275C" w:rsidRPr="003B6546">
        <w:rPr>
          <w:rFonts w:ascii="Arial" w:hAnsi="Arial" w:cs="Arial"/>
          <w:sz w:val="22"/>
          <w:szCs w:val="22"/>
          <w:lang w:val="es-ES"/>
        </w:rPr>
        <w:t xml:space="preserve"> decisión –también de diseño–</w:t>
      </w:r>
      <w:r w:rsidR="00355C6F" w:rsidRPr="003B6546">
        <w:rPr>
          <w:rFonts w:ascii="Arial" w:hAnsi="Arial" w:cs="Arial"/>
          <w:sz w:val="22"/>
          <w:szCs w:val="22"/>
          <w:lang w:val="es-ES"/>
        </w:rPr>
        <w:t xml:space="preserve"> </w:t>
      </w:r>
      <w:r w:rsidR="002A275C" w:rsidRPr="003B6546">
        <w:rPr>
          <w:rFonts w:ascii="Arial" w:hAnsi="Arial" w:cs="Arial"/>
          <w:sz w:val="22"/>
          <w:szCs w:val="22"/>
          <w:lang w:val="es-ES"/>
        </w:rPr>
        <w:t xml:space="preserve">vincula </w:t>
      </w:r>
      <w:r w:rsidR="00876110" w:rsidRPr="003B6546">
        <w:rPr>
          <w:rFonts w:ascii="Arial" w:hAnsi="Arial" w:cs="Arial"/>
          <w:sz w:val="22"/>
          <w:szCs w:val="22"/>
          <w:lang w:val="es-ES"/>
        </w:rPr>
        <w:t>la</w:t>
      </w:r>
      <w:r w:rsidR="00355C6F" w:rsidRPr="003B6546">
        <w:rPr>
          <w:rFonts w:ascii="Arial" w:hAnsi="Arial" w:cs="Arial"/>
          <w:sz w:val="22"/>
          <w:szCs w:val="22"/>
          <w:lang w:val="es-ES"/>
        </w:rPr>
        <w:t xml:space="preserve"> pieza</w:t>
      </w:r>
      <w:r w:rsidR="00876110" w:rsidRPr="003B6546">
        <w:rPr>
          <w:rFonts w:ascii="Arial" w:hAnsi="Arial" w:cs="Arial"/>
          <w:sz w:val="22"/>
          <w:szCs w:val="22"/>
          <w:lang w:val="es-ES"/>
        </w:rPr>
        <w:t xml:space="preserve"> de </w:t>
      </w:r>
      <w:proofErr w:type="spellStart"/>
      <w:r w:rsidR="00876110" w:rsidRPr="003B6546">
        <w:rPr>
          <w:rFonts w:ascii="Arial" w:hAnsi="Arial" w:cs="Arial"/>
          <w:sz w:val="22"/>
          <w:szCs w:val="22"/>
          <w:lang w:val="es-ES"/>
        </w:rPr>
        <w:t>Brugnoli</w:t>
      </w:r>
      <w:proofErr w:type="spellEnd"/>
      <w:r w:rsidR="002A275C" w:rsidRPr="003B6546">
        <w:rPr>
          <w:rFonts w:ascii="Arial" w:hAnsi="Arial" w:cs="Arial"/>
          <w:sz w:val="22"/>
          <w:szCs w:val="22"/>
          <w:lang w:val="es-ES"/>
        </w:rPr>
        <w:t xml:space="preserve"> más a la tapicería andina que a la tradición europea</w:t>
      </w:r>
      <w:r w:rsidR="009A2CC0" w:rsidRPr="003B6546">
        <w:rPr>
          <w:rFonts w:ascii="Arial" w:hAnsi="Arial" w:cs="Arial"/>
          <w:sz w:val="22"/>
          <w:szCs w:val="22"/>
          <w:lang w:val="es-ES"/>
        </w:rPr>
        <w:t xml:space="preserve"> (v. </w:t>
      </w:r>
      <w:proofErr w:type="spellStart"/>
      <w:r w:rsidR="009A2CC0" w:rsidRPr="003B6546">
        <w:rPr>
          <w:rFonts w:ascii="Arial" w:hAnsi="Arial" w:cs="Arial"/>
          <w:sz w:val="22"/>
          <w:szCs w:val="22"/>
          <w:lang w:val="es-ES"/>
        </w:rPr>
        <w:t>Albers</w:t>
      </w:r>
      <w:proofErr w:type="spellEnd"/>
      <w:r w:rsidR="009A2CC0" w:rsidRPr="003B6546">
        <w:rPr>
          <w:rFonts w:ascii="Arial" w:hAnsi="Arial" w:cs="Arial"/>
          <w:sz w:val="22"/>
          <w:szCs w:val="22"/>
          <w:lang w:val="es-ES"/>
        </w:rPr>
        <w:t xml:space="preserve"> [2017] para una completa historia del tejido y el telar)</w:t>
      </w:r>
      <w:r w:rsidR="002A275C" w:rsidRPr="003B6546">
        <w:rPr>
          <w:rFonts w:ascii="Arial" w:hAnsi="Arial" w:cs="Arial"/>
          <w:sz w:val="22"/>
          <w:szCs w:val="22"/>
          <w:lang w:val="es-ES"/>
        </w:rPr>
        <w:t xml:space="preserve">. </w:t>
      </w:r>
    </w:p>
    <w:p w14:paraId="5B4C6761" w14:textId="77777777" w:rsidR="00C968CD" w:rsidRPr="003B6546" w:rsidRDefault="00C968CD" w:rsidP="002440A0">
      <w:pPr>
        <w:pStyle w:val="Textonotapie"/>
        <w:spacing w:line="276" w:lineRule="auto"/>
        <w:jc w:val="both"/>
        <w:rPr>
          <w:rFonts w:ascii="Arial" w:eastAsia="Times New Roman" w:hAnsi="Arial" w:cs="Arial"/>
          <w:iCs/>
          <w:sz w:val="22"/>
          <w:szCs w:val="22"/>
          <w:lang w:val="es-ES_tradnl" w:eastAsia="es-ES_tradnl"/>
        </w:rPr>
      </w:pPr>
    </w:p>
    <w:p w14:paraId="1D26E169" w14:textId="77777777" w:rsidR="0043554D" w:rsidRDefault="00380837" w:rsidP="002440A0">
      <w:pPr>
        <w:pStyle w:val="Textonotapie"/>
        <w:spacing w:line="276" w:lineRule="auto"/>
        <w:jc w:val="both"/>
        <w:rPr>
          <w:rFonts w:ascii="Arial" w:hAnsi="Arial" w:cs="Arial"/>
          <w:sz w:val="22"/>
          <w:szCs w:val="22"/>
          <w:lang w:val="es-ES"/>
        </w:rPr>
      </w:pPr>
      <w:r w:rsidRPr="003B6546">
        <w:rPr>
          <w:rFonts w:ascii="Arial" w:hAnsi="Arial" w:cs="Arial"/>
          <w:sz w:val="22"/>
          <w:szCs w:val="22"/>
          <w:lang w:val="es-ES"/>
        </w:rPr>
        <w:t xml:space="preserve">Distinguir los elementos que diferencian a una pieza tejida de otra </w:t>
      </w:r>
      <w:r w:rsidR="00E307D6" w:rsidRPr="003B6546">
        <w:rPr>
          <w:rFonts w:ascii="Arial" w:hAnsi="Arial" w:cs="Arial"/>
          <w:sz w:val="22"/>
          <w:szCs w:val="22"/>
          <w:lang w:val="es-ES"/>
        </w:rPr>
        <w:t>permite</w:t>
      </w:r>
      <w:r w:rsidRPr="003B6546">
        <w:rPr>
          <w:rFonts w:ascii="Arial" w:hAnsi="Arial" w:cs="Arial"/>
          <w:sz w:val="22"/>
          <w:szCs w:val="22"/>
          <w:lang w:val="es-ES"/>
        </w:rPr>
        <w:t xml:space="preserve"> valorar el textil como un medio complejo, que involucra tradiciones y prácticas artesanales y conceptuales </w:t>
      </w:r>
      <w:r w:rsidRPr="003B6546">
        <w:rPr>
          <w:rFonts w:ascii="Arial" w:hAnsi="Arial" w:cs="Arial"/>
          <w:sz w:val="22"/>
          <w:szCs w:val="22"/>
          <w:lang w:val="es-ES"/>
        </w:rPr>
        <w:lastRenderedPageBreak/>
        <w:t xml:space="preserve">de distinta naturaleza. </w:t>
      </w:r>
      <w:r w:rsidR="00E307D6" w:rsidRPr="003B6546">
        <w:rPr>
          <w:rFonts w:ascii="Arial" w:hAnsi="Arial" w:cs="Arial"/>
          <w:sz w:val="22"/>
          <w:szCs w:val="22"/>
          <w:lang w:val="es-ES"/>
        </w:rPr>
        <w:t>Asimismo, nos invita a repensar el textil como una manifestación que se encuentra a medio camino, sobre todo</w:t>
      </w:r>
      <w:r w:rsidR="00A132D5" w:rsidRPr="003B6546">
        <w:rPr>
          <w:rFonts w:ascii="Arial" w:hAnsi="Arial" w:cs="Arial"/>
          <w:sz w:val="22"/>
          <w:szCs w:val="22"/>
          <w:lang w:val="es-ES"/>
        </w:rPr>
        <w:t xml:space="preserve"> la producida en Chile</w:t>
      </w:r>
      <w:r w:rsidR="00E307D6" w:rsidRPr="003B6546">
        <w:rPr>
          <w:rFonts w:ascii="Arial" w:hAnsi="Arial" w:cs="Arial"/>
          <w:sz w:val="22"/>
          <w:szCs w:val="22"/>
          <w:lang w:val="es-ES"/>
        </w:rPr>
        <w:t xml:space="preserve"> </w:t>
      </w:r>
      <w:r w:rsidR="00A132D5" w:rsidRPr="003B6546">
        <w:rPr>
          <w:rFonts w:ascii="Arial" w:hAnsi="Arial" w:cs="Arial"/>
          <w:sz w:val="22"/>
          <w:szCs w:val="22"/>
          <w:lang w:val="es-ES"/>
        </w:rPr>
        <w:t>durante</w:t>
      </w:r>
      <w:r w:rsidR="00E307D6" w:rsidRPr="003B6546">
        <w:rPr>
          <w:rFonts w:ascii="Arial" w:hAnsi="Arial" w:cs="Arial"/>
          <w:sz w:val="22"/>
          <w:szCs w:val="22"/>
          <w:lang w:val="es-ES"/>
        </w:rPr>
        <w:t xml:space="preserve"> la primera mitad del siglo XX hasta fines de la década del sesenta, entre el arte, las artes aplicadas, el diseño y la artesanía</w:t>
      </w:r>
      <w:r w:rsidR="00151C29" w:rsidRPr="003B6546">
        <w:rPr>
          <w:rFonts w:ascii="Arial" w:hAnsi="Arial" w:cs="Arial"/>
          <w:sz w:val="22"/>
          <w:szCs w:val="22"/>
          <w:lang w:val="es-ES"/>
        </w:rPr>
        <w:t xml:space="preserve"> –cruces que autores como Glen </w:t>
      </w:r>
      <w:proofErr w:type="spellStart"/>
      <w:r w:rsidR="00151C29" w:rsidRPr="003B6546">
        <w:rPr>
          <w:rFonts w:ascii="Arial" w:hAnsi="Arial" w:cs="Arial"/>
          <w:sz w:val="22"/>
          <w:szCs w:val="22"/>
          <w:lang w:val="es-ES"/>
        </w:rPr>
        <w:t>Adamson</w:t>
      </w:r>
      <w:proofErr w:type="spellEnd"/>
      <w:r w:rsidR="00151C29" w:rsidRPr="003B6546">
        <w:rPr>
          <w:rFonts w:ascii="Arial" w:hAnsi="Arial" w:cs="Arial"/>
          <w:sz w:val="22"/>
          <w:szCs w:val="22"/>
          <w:lang w:val="es-ES"/>
        </w:rPr>
        <w:t xml:space="preserve"> han reconocido y </w:t>
      </w:r>
      <w:r w:rsidR="008D46BB" w:rsidRPr="003B6546">
        <w:rPr>
          <w:rFonts w:ascii="Arial" w:hAnsi="Arial" w:cs="Arial"/>
          <w:sz w:val="22"/>
          <w:szCs w:val="22"/>
          <w:lang w:val="es-ES"/>
        </w:rPr>
        <w:t xml:space="preserve">abordado en sus </w:t>
      </w:r>
      <w:r w:rsidR="00151C29" w:rsidRPr="003B6546">
        <w:rPr>
          <w:rFonts w:ascii="Arial" w:hAnsi="Arial" w:cs="Arial"/>
          <w:sz w:val="22"/>
          <w:szCs w:val="22"/>
          <w:lang w:val="es-ES"/>
        </w:rPr>
        <w:t>escrito</w:t>
      </w:r>
      <w:r w:rsidR="008D46BB" w:rsidRPr="003B6546">
        <w:rPr>
          <w:rFonts w:ascii="Arial" w:hAnsi="Arial" w:cs="Arial"/>
          <w:sz w:val="22"/>
          <w:szCs w:val="22"/>
          <w:lang w:val="es-ES"/>
        </w:rPr>
        <w:t>s</w:t>
      </w:r>
      <w:r w:rsidR="00151C29" w:rsidRPr="003B6546">
        <w:rPr>
          <w:rFonts w:ascii="Arial" w:hAnsi="Arial" w:cs="Arial"/>
          <w:sz w:val="22"/>
          <w:szCs w:val="22"/>
          <w:lang w:val="es-ES"/>
        </w:rPr>
        <w:t xml:space="preserve"> desde una perspectiva histórica y conceptual para el contexto estadounidense y europeo</w:t>
      </w:r>
      <w:r w:rsidR="002B7938" w:rsidRPr="003B6546">
        <w:rPr>
          <w:rFonts w:ascii="Arial" w:hAnsi="Arial" w:cs="Arial"/>
          <w:sz w:val="22"/>
          <w:szCs w:val="22"/>
          <w:lang w:val="es-ES"/>
        </w:rPr>
        <w:t>,</w:t>
      </w:r>
      <w:r w:rsidR="00595232" w:rsidRPr="003B6546">
        <w:rPr>
          <w:rFonts w:ascii="Arial" w:hAnsi="Arial" w:cs="Arial"/>
          <w:sz w:val="22"/>
          <w:szCs w:val="22"/>
          <w:lang w:val="es-ES"/>
        </w:rPr>
        <w:t xml:space="preserve"> y </w:t>
      </w:r>
      <w:proofErr w:type="spellStart"/>
      <w:r w:rsidR="00595232" w:rsidRPr="003B6546">
        <w:rPr>
          <w:rFonts w:ascii="Arial" w:hAnsi="Arial" w:cs="Arial"/>
          <w:sz w:val="22"/>
          <w:szCs w:val="22"/>
          <w:lang w:val="es-ES"/>
        </w:rPr>
        <w:t>Alissa</w:t>
      </w:r>
      <w:proofErr w:type="spellEnd"/>
      <w:r w:rsidR="00595232" w:rsidRPr="003B6546">
        <w:rPr>
          <w:rFonts w:ascii="Arial" w:hAnsi="Arial" w:cs="Arial"/>
          <w:sz w:val="22"/>
          <w:szCs w:val="22"/>
          <w:lang w:val="es-ES"/>
        </w:rPr>
        <w:t xml:space="preserve"> </w:t>
      </w:r>
      <w:proofErr w:type="spellStart"/>
      <w:r w:rsidR="00595232" w:rsidRPr="003B6546">
        <w:rPr>
          <w:rFonts w:ascii="Arial" w:hAnsi="Arial" w:cs="Arial"/>
          <w:sz w:val="22"/>
          <w:szCs w:val="22"/>
          <w:lang w:val="es-ES"/>
        </w:rPr>
        <w:t>Auther</w:t>
      </w:r>
      <w:proofErr w:type="spellEnd"/>
      <w:r w:rsidR="00595232" w:rsidRPr="003B6546">
        <w:rPr>
          <w:rFonts w:ascii="Arial" w:hAnsi="Arial" w:cs="Arial"/>
          <w:sz w:val="22"/>
          <w:szCs w:val="22"/>
          <w:lang w:val="es-ES"/>
        </w:rPr>
        <w:t xml:space="preserve"> para </w:t>
      </w:r>
      <w:r w:rsidR="00CF0B4B" w:rsidRPr="003B6546">
        <w:rPr>
          <w:rFonts w:ascii="Arial" w:hAnsi="Arial" w:cs="Arial"/>
          <w:sz w:val="22"/>
          <w:szCs w:val="22"/>
          <w:lang w:val="es-ES"/>
        </w:rPr>
        <w:t>las transformaciones del arte textil estadounidense de mediados del siglo XX</w:t>
      </w:r>
      <w:r w:rsidR="00F9498F" w:rsidRPr="003B6546">
        <w:rPr>
          <w:rFonts w:ascii="Arial" w:hAnsi="Arial" w:cs="Arial"/>
          <w:sz w:val="22"/>
          <w:szCs w:val="22"/>
          <w:lang w:val="es-ES"/>
        </w:rPr>
        <w:t xml:space="preserve"> (</w:t>
      </w:r>
      <w:proofErr w:type="spellStart"/>
      <w:r w:rsidR="00F9498F" w:rsidRPr="003B6546">
        <w:rPr>
          <w:rFonts w:ascii="Arial" w:hAnsi="Arial" w:cs="Arial"/>
          <w:sz w:val="22"/>
          <w:szCs w:val="22"/>
          <w:lang w:val="es-ES"/>
        </w:rPr>
        <w:t>Adamson</w:t>
      </w:r>
      <w:proofErr w:type="spellEnd"/>
      <w:r w:rsidR="004A731A" w:rsidRPr="003B6546">
        <w:rPr>
          <w:rFonts w:ascii="Arial" w:hAnsi="Arial" w:cs="Arial"/>
          <w:sz w:val="22"/>
          <w:szCs w:val="22"/>
          <w:lang w:val="es-ES"/>
        </w:rPr>
        <w:t>,</w:t>
      </w:r>
      <w:r w:rsidR="00F9498F" w:rsidRPr="003B6546">
        <w:rPr>
          <w:rFonts w:ascii="Arial" w:hAnsi="Arial" w:cs="Arial"/>
          <w:sz w:val="22"/>
          <w:szCs w:val="22"/>
          <w:lang w:val="es-ES"/>
        </w:rPr>
        <w:t xml:space="preserve"> 2007; </w:t>
      </w:r>
      <w:proofErr w:type="spellStart"/>
      <w:r w:rsidR="00F9498F" w:rsidRPr="003B6546">
        <w:rPr>
          <w:rFonts w:ascii="Arial" w:hAnsi="Arial" w:cs="Arial"/>
          <w:sz w:val="22"/>
          <w:szCs w:val="22"/>
          <w:lang w:val="es-ES"/>
        </w:rPr>
        <w:t>Auther</w:t>
      </w:r>
      <w:proofErr w:type="spellEnd"/>
      <w:r w:rsidR="004A731A" w:rsidRPr="003B6546">
        <w:rPr>
          <w:rFonts w:ascii="Arial" w:hAnsi="Arial" w:cs="Arial"/>
          <w:sz w:val="22"/>
          <w:szCs w:val="22"/>
          <w:lang w:val="es-ES"/>
        </w:rPr>
        <w:t>,</w:t>
      </w:r>
      <w:r w:rsidR="00F9498F" w:rsidRPr="003B6546">
        <w:rPr>
          <w:rFonts w:ascii="Arial" w:hAnsi="Arial" w:cs="Arial"/>
          <w:sz w:val="22"/>
          <w:szCs w:val="22"/>
          <w:lang w:val="es-ES"/>
        </w:rPr>
        <w:t xml:space="preserve"> 2009)</w:t>
      </w:r>
      <w:r w:rsidR="00E307D6" w:rsidRPr="003B6546">
        <w:rPr>
          <w:rFonts w:ascii="Arial" w:hAnsi="Arial" w:cs="Arial"/>
          <w:sz w:val="22"/>
          <w:szCs w:val="22"/>
          <w:lang w:val="es-ES"/>
        </w:rPr>
        <w:t xml:space="preserve">. </w:t>
      </w:r>
      <w:r w:rsidRPr="003B6546">
        <w:rPr>
          <w:rFonts w:ascii="Arial" w:hAnsi="Arial" w:cs="Arial"/>
          <w:sz w:val="22"/>
          <w:szCs w:val="22"/>
          <w:lang w:val="es-ES"/>
        </w:rPr>
        <w:t>Reconocer los elementos formales</w:t>
      </w:r>
      <w:r w:rsidR="002B60F8" w:rsidRPr="003B6546">
        <w:rPr>
          <w:rFonts w:ascii="Arial" w:hAnsi="Arial" w:cs="Arial"/>
          <w:sz w:val="22"/>
          <w:szCs w:val="22"/>
          <w:lang w:val="es-ES"/>
        </w:rPr>
        <w:t>,</w:t>
      </w:r>
      <w:r w:rsidRPr="003B6546">
        <w:rPr>
          <w:rFonts w:ascii="Arial" w:hAnsi="Arial" w:cs="Arial"/>
          <w:sz w:val="22"/>
          <w:szCs w:val="22"/>
          <w:lang w:val="es-ES"/>
        </w:rPr>
        <w:t xml:space="preserve"> materiales</w:t>
      </w:r>
      <w:r w:rsidR="002B60F8" w:rsidRPr="003B6546">
        <w:rPr>
          <w:rFonts w:ascii="Arial" w:hAnsi="Arial" w:cs="Arial"/>
          <w:sz w:val="22"/>
          <w:szCs w:val="22"/>
          <w:lang w:val="es-ES"/>
        </w:rPr>
        <w:t xml:space="preserve"> y técnicos</w:t>
      </w:r>
      <w:r w:rsidRPr="003B6546">
        <w:rPr>
          <w:rFonts w:ascii="Arial" w:hAnsi="Arial" w:cs="Arial"/>
          <w:sz w:val="22"/>
          <w:szCs w:val="22"/>
          <w:lang w:val="es-ES"/>
        </w:rPr>
        <w:t xml:space="preserve"> de un tejido es </w:t>
      </w:r>
      <w:r w:rsidR="002B60F8" w:rsidRPr="003B6546">
        <w:rPr>
          <w:rFonts w:ascii="Arial" w:hAnsi="Arial" w:cs="Arial"/>
          <w:sz w:val="22"/>
          <w:szCs w:val="22"/>
          <w:lang w:val="es-ES"/>
        </w:rPr>
        <w:t xml:space="preserve">el modo más elemental y fundamental </w:t>
      </w:r>
      <w:r w:rsidRPr="003B6546">
        <w:rPr>
          <w:rFonts w:ascii="Arial" w:hAnsi="Arial" w:cs="Arial"/>
          <w:sz w:val="22"/>
          <w:szCs w:val="22"/>
          <w:lang w:val="es-ES"/>
        </w:rPr>
        <w:t>de acercarse a una obra. Una segunda</w:t>
      </w:r>
      <w:r w:rsidR="007A0C3A" w:rsidRPr="003B6546">
        <w:rPr>
          <w:rFonts w:ascii="Arial" w:hAnsi="Arial" w:cs="Arial"/>
          <w:sz w:val="22"/>
          <w:szCs w:val="22"/>
          <w:lang w:val="es-ES"/>
        </w:rPr>
        <w:t xml:space="preserve"> estrategia</w:t>
      </w:r>
      <w:r w:rsidR="008D46BB" w:rsidRPr="003B6546">
        <w:rPr>
          <w:rFonts w:ascii="Arial" w:hAnsi="Arial" w:cs="Arial"/>
          <w:sz w:val="22"/>
          <w:szCs w:val="22"/>
          <w:lang w:val="es-ES"/>
        </w:rPr>
        <w:t xml:space="preserve"> posible</w:t>
      </w:r>
      <w:r w:rsidR="00E307D6" w:rsidRPr="003B6546">
        <w:rPr>
          <w:rFonts w:ascii="Arial" w:hAnsi="Arial" w:cs="Arial"/>
          <w:sz w:val="22"/>
          <w:szCs w:val="22"/>
          <w:lang w:val="es-ES"/>
        </w:rPr>
        <w:t xml:space="preserve">, </w:t>
      </w:r>
      <w:r w:rsidR="002B60F8" w:rsidRPr="003B6546">
        <w:rPr>
          <w:rFonts w:ascii="Arial" w:hAnsi="Arial" w:cs="Arial"/>
          <w:sz w:val="22"/>
          <w:szCs w:val="22"/>
          <w:lang w:val="es-ES"/>
        </w:rPr>
        <w:t>enraizada en las metodologías de la historia del arte</w:t>
      </w:r>
      <w:r w:rsidR="008D46BB" w:rsidRPr="003B6546">
        <w:rPr>
          <w:rFonts w:ascii="Arial" w:hAnsi="Arial" w:cs="Arial"/>
          <w:sz w:val="22"/>
          <w:szCs w:val="22"/>
          <w:lang w:val="es-ES"/>
        </w:rPr>
        <w:t>,</w:t>
      </w:r>
      <w:r w:rsidR="002B60F8" w:rsidRPr="003B6546">
        <w:rPr>
          <w:rFonts w:ascii="Arial" w:hAnsi="Arial" w:cs="Arial"/>
          <w:sz w:val="22"/>
          <w:szCs w:val="22"/>
          <w:lang w:val="es-ES"/>
        </w:rPr>
        <w:t xml:space="preserve"> y </w:t>
      </w:r>
      <w:r w:rsidR="00E307D6" w:rsidRPr="003B6546">
        <w:rPr>
          <w:rFonts w:ascii="Arial" w:hAnsi="Arial" w:cs="Arial"/>
          <w:sz w:val="22"/>
          <w:szCs w:val="22"/>
          <w:lang w:val="es-ES"/>
        </w:rPr>
        <w:t>que desplegaremos en este texto</w:t>
      </w:r>
      <w:r w:rsidR="007A0C3A" w:rsidRPr="003B6546">
        <w:rPr>
          <w:rFonts w:ascii="Arial" w:hAnsi="Arial" w:cs="Arial"/>
          <w:sz w:val="22"/>
          <w:szCs w:val="22"/>
          <w:lang w:val="es-ES"/>
        </w:rPr>
        <w:t xml:space="preserve">, </w:t>
      </w:r>
      <w:r w:rsidR="004171FF" w:rsidRPr="003B6546">
        <w:rPr>
          <w:rFonts w:ascii="Arial" w:hAnsi="Arial" w:cs="Arial"/>
          <w:sz w:val="22"/>
          <w:szCs w:val="22"/>
          <w:lang w:val="es-ES"/>
        </w:rPr>
        <w:t xml:space="preserve">es </w:t>
      </w:r>
      <w:r w:rsidR="00A132D5" w:rsidRPr="003B6546">
        <w:rPr>
          <w:rFonts w:ascii="Arial" w:hAnsi="Arial" w:cs="Arial"/>
          <w:sz w:val="22"/>
          <w:szCs w:val="22"/>
          <w:lang w:val="es-ES"/>
        </w:rPr>
        <w:t>investigar</w:t>
      </w:r>
      <w:r w:rsidR="007A0C3A" w:rsidRPr="003B6546">
        <w:rPr>
          <w:rFonts w:ascii="Arial" w:hAnsi="Arial" w:cs="Arial"/>
          <w:sz w:val="22"/>
          <w:szCs w:val="22"/>
          <w:lang w:val="es-ES"/>
        </w:rPr>
        <w:t xml:space="preserve"> su historia de exhibición.</w:t>
      </w:r>
      <w:r w:rsidRPr="003B6546">
        <w:rPr>
          <w:rFonts w:ascii="Arial" w:hAnsi="Arial" w:cs="Arial"/>
          <w:sz w:val="22"/>
          <w:szCs w:val="22"/>
          <w:lang w:val="es-ES"/>
        </w:rPr>
        <w:t xml:space="preserve"> </w:t>
      </w:r>
    </w:p>
    <w:p w14:paraId="77A24591" w14:textId="77777777" w:rsidR="00C968CD" w:rsidRPr="003B6546" w:rsidRDefault="00C968CD" w:rsidP="002440A0">
      <w:pPr>
        <w:pStyle w:val="Textonotapie"/>
        <w:spacing w:line="276" w:lineRule="auto"/>
        <w:jc w:val="both"/>
        <w:rPr>
          <w:rFonts w:ascii="Arial" w:hAnsi="Arial" w:cs="Arial"/>
          <w:sz w:val="22"/>
          <w:szCs w:val="22"/>
          <w:lang w:val="es-ES"/>
        </w:rPr>
      </w:pPr>
    </w:p>
    <w:p w14:paraId="2753D65F" w14:textId="77777777" w:rsidR="00BD0C6E" w:rsidRPr="003B6546" w:rsidRDefault="00A04602"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Desde fin</w:t>
      </w:r>
      <w:r w:rsidR="00CF0F80" w:rsidRPr="003B6546">
        <w:rPr>
          <w:rFonts w:ascii="Arial" w:hAnsi="Arial" w:cs="Arial"/>
          <w:sz w:val="22"/>
          <w:szCs w:val="22"/>
          <w:lang w:val="es-ES_tradnl"/>
        </w:rPr>
        <w:t>es</w:t>
      </w:r>
      <w:r w:rsidRPr="003B6546">
        <w:rPr>
          <w:rFonts w:ascii="Arial" w:hAnsi="Arial" w:cs="Arial"/>
          <w:sz w:val="22"/>
          <w:szCs w:val="22"/>
          <w:lang w:val="es-ES_tradnl"/>
        </w:rPr>
        <w:t xml:space="preserve"> de marzo del 2019</w:t>
      </w:r>
      <w:r w:rsidR="00C968CD">
        <w:rPr>
          <w:rFonts w:ascii="Arial" w:hAnsi="Arial" w:cs="Arial"/>
          <w:sz w:val="22"/>
          <w:szCs w:val="22"/>
          <w:lang w:val="es-ES_tradnl"/>
        </w:rPr>
        <w:t xml:space="preserve"> a enero del 2020</w:t>
      </w:r>
      <w:r w:rsidRPr="003B6546">
        <w:rPr>
          <w:rFonts w:ascii="Arial" w:hAnsi="Arial" w:cs="Arial"/>
          <w:sz w:val="22"/>
          <w:szCs w:val="22"/>
          <w:lang w:val="es-ES_tradnl"/>
        </w:rPr>
        <w:t>, e</w:t>
      </w:r>
      <w:r w:rsidR="00F02884" w:rsidRPr="003B6546">
        <w:rPr>
          <w:rFonts w:ascii="Arial" w:hAnsi="Arial" w:cs="Arial"/>
          <w:sz w:val="22"/>
          <w:szCs w:val="22"/>
          <w:lang w:val="es-ES_tradnl"/>
        </w:rPr>
        <w:t>ste</w:t>
      </w:r>
      <w:r w:rsidRPr="003B6546">
        <w:rPr>
          <w:rFonts w:ascii="Arial" w:hAnsi="Arial" w:cs="Arial"/>
          <w:sz w:val="22"/>
          <w:szCs w:val="22"/>
          <w:lang w:val="es-ES_tradnl"/>
        </w:rPr>
        <w:t xml:space="preserve"> tapiz </w:t>
      </w:r>
      <w:r w:rsidR="00CF0F80" w:rsidRPr="003B6546">
        <w:rPr>
          <w:rFonts w:ascii="Arial" w:hAnsi="Arial" w:cs="Arial"/>
          <w:sz w:val="22"/>
          <w:szCs w:val="22"/>
          <w:lang w:val="es-ES_tradnl"/>
        </w:rPr>
        <w:t>particip</w:t>
      </w:r>
      <w:r w:rsidR="00C968CD">
        <w:rPr>
          <w:rFonts w:ascii="Arial" w:hAnsi="Arial" w:cs="Arial"/>
          <w:sz w:val="22"/>
          <w:szCs w:val="22"/>
          <w:lang w:val="es-ES_tradnl"/>
        </w:rPr>
        <w:t>ó</w:t>
      </w:r>
      <w:r w:rsidR="00CF0F80" w:rsidRPr="003B6546">
        <w:rPr>
          <w:rFonts w:ascii="Arial" w:hAnsi="Arial" w:cs="Arial"/>
          <w:sz w:val="22"/>
          <w:szCs w:val="22"/>
          <w:lang w:val="es-ES_tradnl"/>
        </w:rPr>
        <w:t xml:space="preserve"> en </w:t>
      </w:r>
      <w:r w:rsidRPr="003B6546">
        <w:rPr>
          <w:rFonts w:ascii="Arial" w:hAnsi="Arial" w:cs="Arial"/>
          <w:i/>
          <w:sz w:val="22"/>
          <w:szCs w:val="22"/>
          <w:lang w:val="es-ES_tradnl"/>
        </w:rPr>
        <w:t>Tejido social: arte textil y compromiso político</w:t>
      </w:r>
      <w:r w:rsidR="00CF0F80" w:rsidRPr="003B6546">
        <w:rPr>
          <w:rFonts w:ascii="Arial" w:hAnsi="Arial" w:cs="Arial"/>
          <w:sz w:val="22"/>
          <w:szCs w:val="22"/>
          <w:lang w:val="es-ES_tradnl"/>
        </w:rPr>
        <w:t>. La exposición</w:t>
      </w:r>
      <w:r w:rsidRPr="003B6546">
        <w:rPr>
          <w:rFonts w:ascii="Arial" w:hAnsi="Arial" w:cs="Arial"/>
          <w:sz w:val="22"/>
          <w:szCs w:val="22"/>
          <w:lang w:val="es-ES_tradnl"/>
        </w:rPr>
        <w:t xml:space="preserve"> recog</w:t>
      </w:r>
      <w:r w:rsidR="00C968CD">
        <w:rPr>
          <w:rFonts w:ascii="Arial" w:hAnsi="Arial" w:cs="Arial"/>
          <w:sz w:val="22"/>
          <w:szCs w:val="22"/>
          <w:lang w:val="es-ES_tradnl"/>
        </w:rPr>
        <w:t>ió</w:t>
      </w:r>
      <w:r w:rsidRPr="003B6546">
        <w:rPr>
          <w:rFonts w:ascii="Arial" w:hAnsi="Arial" w:cs="Arial"/>
          <w:sz w:val="22"/>
          <w:szCs w:val="22"/>
          <w:lang w:val="es-ES_tradnl"/>
        </w:rPr>
        <w:t xml:space="preserve"> la colección textil del Museo de la Solidaridad Salvador Allende</w:t>
      </w:r>
      <w:r w:rsidR="00CF0F80" w:rsidRPr="003B6546">
        <w:rPr>
          <w:rFonts w:ascii="Arial" w:hAnsi="Arial" w:cs="Arial"/>
          <w:sz w:val="22"/>
          <w:szCs w:val="22"/>
          <w:lang w:val="es-ES_tradnl"/>
        </w:rPr>
        <w:t xml:space="preserve"> (MSSA)</w:t>
      </w:r>
      <w:r w:rsidRPr="003B6546">
        <w:rPr>
          <w:rFonts w:ascii="Arial" w:hAnsi="Arial" w:cs="Arial"/>
          <w:sz w:val="22"/>
          <w:szCs w:val="22"/>
          <w:lang w:val="es-ES_tradnl"/>
        </w:rPr>
        <w:t xml:space="preserve"> </w:t>
      </w:r>
      <w:r w:rsidR="00CF0F80" w:rsidRPr="003B6546">
        <w:rPr>
          <w:rFonts w:ascii="Arial" w:hAnsi="Arial" w:cs="Arial"/>
          <w:sz w:val="22"/>
          <w:szCs w:val="22"/>
          <w:lang w:val="es-ES_tradnl"/>
        </w:rPr>
        <w:t>e incorpor</w:t>
      </w:r>
      <w:r w:rsidR="00C968CD">
        <w:rPr>
          <w:rFonts w:ascii="Arial" w:hAnsi="Arial" w:cs="Arial"/>
          <w:sz w:val="22"/>
          <w:szCs w:val="22"/>
          <w:lang w:val="es-ES_tradnl"/>
        </w:rPr>
        <w:t>ó</w:t>
      </w:r>
      <w:r w:rsidRPr="003B6546">
        <w:rPr>
          <w:rFonts w:ascii="Arial" w:hAnsi="Arial" w:cs="Arial"/>
          <w:sz w:val="22"/>
          <w:szCs w:val="22"/>
          <w:lang w:val="es-ES_tradnl"/>
        </w:rPr>
        <w:t xml:space="preserve"> piezas </w:t>
      </w:r>
      <w:r w:rsidR="008D46BB" w:rsidRPr="003B6546">
        <w:rPr>
          <w:rFonts w:ascii="Arial" w:hAnsi="Arial" w:cs="Arial"/>
          <w:sz w:val="22"/>
          <w:szCs w:val="22"/>
          <w:lang w:val="es-ES_tradnl"/>
        </w:rPr>
        <w:t xml:space="preserve">en préstamo </w:t>
      </w:r>
      <w:r w:rsidRPr="003B6546">
        <w:rPr>
          <w:rFonts w:ascii="Arial" w:hAnsi="Arial" w:cs="Arial"/>
          <w:sz w:val="22"/>
          <w:szCs w:val="22"/>
          <w:lang w:val="es-ES_tradnl"/>
        </w:rPr>
        <w:t xml:space="preserve">–como la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que</w:t>
      </w:r>
      <w:r w:rsidR="008E0025" w:rsidRPr="003B6546">
        <w:rPr>
          <w:rFonts w:ascii="Arial" w:hAnsi="Arial" w:cs="Arial"/>
          <w:sz w:val="22"/>
          <w:szCs w:val="22"/>
          <w:lang w:val="es-ES_tradnl"/>
        </w:rPr>
        <w:t xml:space="preserve"> acompaña</w:t>
      </w:r>
      <w:r w:rsidR="00C968CD">
        <w:rPr>
          <w:rFonts w:ascii="Arial" w:hAnsi="Arial" w:cs="Arial"/>
          <w:sz w:val="22"/>
          <w:szCs w:val="22"/>
          <w:lang w:val="es-ES_tradnl"/>
        </w:rPr>
        <w:t>ron</w:t>
      </w:r>
      <w:r w:rsidR="008E0025" w:rsidRPr="003B6546">
        <w:rPr>
          <w:rFonts w:ascii="Arial" w:hAnsi="Arial" w:cs="Arial"/>
          <w:sz w:val="22"/>
          <w:szCs w:val="22"/>
          <w:lang w:val="es-ES_tradnl"/>
        </w:rPr>
        <w:t xml:space="preserve"> a</w:t>
      </w:r>
      <w:r w:rsidRPr="003B6546">
        <w:rPr>
          <w:rFonts w:ascii="Arial" w:hAnsi="Arial" w:cs="Arial"/>
          <w:sz w:val="22"/>
          <w:szCs w:val="22"/>
          <w:lang w:val="es-ES_tradnl"/>
        </w:rPr>
        <w:t xml:space="preserve"> los textiles del </w:t>
      </w:r>
      <w:r w:rsidR="00CF0F80" w:rsidRPr="003B6546">
        <w:rPr>
          <w:rFonts w:ascii="Arial" w:hAnsi="Arial" w:cs="Arial"/>
          <w:sz w:val="22"/>
          <w:szCs w:val="22"/>
          <w:lang w:val="es-ES_tradnl"/>
        </w:rPr>
        <w:t>MSSA</w:t>
      </w:r>
      <w:r w:rsidRPr="003B6546">
        <w:rPr>
          <w:rFonts w:ascii="Arial" w:hAnsi="Arial" w:cs="Arial"/>
          <w:sz w:val="22"/>
          <w:szCs w:val="22"/>
          <w:lang w:val="es-ES_tradnl"/>
        </w:rPr>
        <w:t xml:space="preserve">. Además de </w:t>
      </w:r>
      <w:r w:rsidR="00D67BD1" w:rsidRPr="003B6546">
        <w:rPr>
          <w:rFonts w:ascii="Arial" w:hAnsi="Arial" w:cs="Arial"/>
          <w:sz w:val="22"/>
          <w:szCs w:val="22"/>
          <w:lang w:val="es-ES_tradnl"/>
        </w:rPr>
        <w:t>su</w:t>
      </w:r>
      <w:r w:rsidRPr="003B6546">
        <w:rPr>
          <w:rFonts w:ascii="Arial" w:hAnsi="Arial" w:cs="Arial"/>
          <w:sz w:val="22"/>
          <w:szCs w:val="22"/>
          <w:lang w:val="es-ES_tradnl"/>
        </w:rPr>
        <w:t xml:space="preserve"> calidad y belleza, </w:t>
      </w:r>
      <w:r w:rsidR="007A0C3A" w:rsidRPr="003B6546">
        <w:rPr>
          <w:rFonts w:ascii="Arial" w:hAnsi="Arial" w:cs="Arial"/>
          <w:sz w:val="22"/>
          <w:szCs w:val="22"/>
          <w:lang w:val="es-ES_tradnl"/>
        </w:rPr>
        <w:t>la</w:t>
      </w:r>
      <w:r w:rsidRPr="003B6546">
        <w:rPr>
          <w:rFonts w:ascii="Arial" w:hAnsi="Arial" w:cs="Arial"/>
          <w:sz w:val="22"/>
          <w:szCs w:val="22"/>
          <w:lang w:val="es-ES_tradnl"/>
        </w:rPr>
        <w:t xml:space="preserve"> selección </w:t>
      </w:r>
      <w:r w:rsidR="007A0C3A" w:rsidRPr="003B6546">
        <w:rPr>
          <w:rFonts w:ascii="Arial" w:hAnsi="Arial" w:cs="Arial"/>
          <w:sz w:val="22"/>
          <w:szCs w:val="22"/>
          <w:lang w:val="es-ES_tradnl"/>
        </w:rPr>
        <w:t>del t</w:t>
      </w:r>
      <w:r w:rsidR="00AB23B1" w:rsidRPr="003B6546">
        <w:rPr>
          <w:rFonts w:ascii="Arial" w:hAnsi="Arial" w:cs="Arial"/>
          <w:sz w:val="22"/>
          <w:szCs w:val="22"/>
          <w:lang w:val="es-ES_tradnl"/>
        </w:rPr>
        <w:t xml:space="preserve">apiz de </w:t>
      </w:r>
      <w:proofErr w:type="spellStart"/>
      <w:r w:rsidR="00AB23B1" w:rsidRPr="003B6546">
        <w:rPr>
          <w:rFonts w:ascii="Arial" w:hAnsi="Arial" w:cs="Arial"/>
          <w:sz w:val="22"/>
          <w:szCs w:val="22"/>
          <w:lang w:val="es-ES_tradnl"/>
        </w:rPr>
        <w:t>Brugnoli</w:t>
      </w:r>
      <w:proofErr w:type="spellEnd"/>
      <w:r w:rsidR="00AB23B1" w:rsidRPr="003B6546">
        <w:rPr>
          <w:rFonts w:ascii="Arial" w:hAnsi="Arial" w:cs="Arial"/>
          <w:sz w:val="22"/>
          <w:szCs w:val="22"/>
          <w:lang w:val="es-ES_tradnl"/>
        </w:rPr>
        <w:t xml:space="preserve"> </w:t>
      </w:r>
      <w:r w:rsidRPr="003B6546">
        <w:rPr>
          <w:rFonts w:ascii="Arial" w:hAnsi="Arial" w:cs="Arial"/>
          <w:sz w:val="22"/>
          <w:szCs w:val="22"/>
          <w:lang w:val="es-ES_tradnl"/>
        </w:rPr>
        <w:t>est</w:t>
      </w:r>
      <w:r w:rsidR="00C968CD">
        <w:rPr>
          <w:rFonts w:ascii="Arial" w:hAnsi="Arial" w:cs="Arial"/>
          <w:sz w:val="22"/>
          <w:szCs w:val="22"/>
          <w:lang w:val="es-ES_tradnl"/>
        </w:rPr>
        <w:t>aba</w:t>
      </w:r>
      <w:r w:rsidRPr="003B6546">
        <w:rPr>
          <w:rFonts w:ascii="Arial" w:hAnsi="Arial" w:cs="Arial"/>
          <w:sz w:val="22"/>
          <w:szCs w:val="22"/>
          <w:lang w:val="es-ES_tradnl"/>
        </w:rPr>
        <w:t xml:space="preserve"> </w:t>
      </w:r>
      <w:r w:rsidR="00C968CD">
        <w:rPr>
          <w:rFonts w:ascii="Arial" w:hAnsi="Arial" w:cs="Arial"/>
          <w:sz w:val="22"/>
          <w:szCs w:val="22"/>
          <w:lang w:val="es-ES_tradnl"/>
        </w:rPr>
        <w:t>vinculado</w:t>
      </w:r>
      <w:r w:rsidRPr="003B6546">
        <w:rPr>
          <w:rFonts w:ascii="Arial" w:hAnsi="Arial" w:cs="Arial"/>
          <w:sz w:val="22"/>
          <w:szCs w:val="22"/>
          <w:lang w:val="es-ES_tradnl"/>
        </w:rPr>
        <w:t xml:space="preserve"> </w:t>
      </w:r>
      <w:r w:rsidR="00FA6855" w:rsidRPr="003B6546">
        <w:rPr>
          <w:rFonts w:ascii="Arial" w:hAnsi="Arial" w:cs="Arial"/>
          <w:sz w:val="22"/>
          <w:szCs w:val="22"/>
          <w:lang w:val="es-ES_tradnl"/>
        </w:rPr>
        <w:t>con</w:t>
      </w:r>
      <w:r w:rsidRPr="003B6546">
        <w:rPr>
          <w:rFonts w:ascii="Arial" w:hAnsi="Arial" w:cs="Arial"/>
          <w:sz w:val="22"/>
          <w:szCs w:val="22"/>
          <w:lang w:val="es-ES_tradnl"/>
        </w:rPr>
        <w:t xml:space="preserve"> </w:t>
      </w:r>
      <w:r w:rsidR="00E021BD" w:rsidRPr="003B6546">
        <w:rPr>
          <w:rFonts w:ascii="Arial" w:hAnsi="Arial" w:cs="Arial"/>
          <w:sz w:val="22"/>
          <w:szCs w:val="22"/>
          <w:lang w:val="es-ES_tradnl"/>
        </w:rPr>
        <w:t xml:space="preserve">un dato no menor asociado a su historia de exhibición. Según el catálogo razonado del MAC, </w:t>
      </w:r>
      <w:r w:rsidR="00AB23B1" w:rsidRPr="003B6546">
        <w:rPr>
          <w:rFonts w:ascii="Arial" w:hAnsi="Arial" w:cs="Arial"/>
          <w:sz w:val="22"/>
          <w:szCs w:val="22"/>
          <w:lang w:val="es-ES_tradnl"/>
        </w:rPr>
        <w:t>este</w:t>
      </w:r>
      <w:r w:rsidR="00E021BD" w:rsidRPr="003B6546">
        <w:rPr>
          <w:rFonts w:ascii="Arial" w:hAnsi="Arial" w:cs="Arial"/>
          <w:sz w:val="22"/>
          <w:szCs w:val="22"/>
          <w:lang w:val="es-ES_tradnl"/>
        </w:rPr>
        <w:t xml:space="preserve"> </w:t>
      </w:r>
      <w:r w:rsidR="00D67BD1" w:rsidRPr="003B6546">
        <w:rPr>
          <w:rFonts w:ascii="Arial" w:hAnsi="Arial" w:cs="Arial"/>
          <w:sz w:val="22"/>
          <w:szCs w:val="22"/>
          <w:lang w:val="es-ES_tradnl"/>
        </w:rPr>
        <w:t>participó</w:t>
      </w:r>
      <w:r w:rsidR="00E021BD" w:rsidRPr="003B6546">
        <w:rPr>
          <w:rFonts w:ascii="Arial" w:hAnsi="Arial" w:cs="Arial"/>
          <w:sz w:val="22"/>
          <w:szCs w:val="22"/>
          <w:lang w:val="es-ES_tradnl"/>
        </w:rPr>
        <w:t xml:space="preserve"> en una exposición paradigmática de 1970: </w:t>
      </w:r>
      <w:r w:rsidR="00F93542" w:rsidRPr="003B6546">
        <w:rPr>
          <w:rFonts w:ascii="Arial" w:hAnsi="Arial" w:cs="Arial"/>
          <w:i/>
          <w:sz w:val="22"/>
          <w:szCs w:val="22"/>
          <w:lang w:val="es-ES_tradnl"/>
        </w:rPr>
        <w:t>América no invoco tu nombre en vano</w:t>
      </w:r>
      <w:r w:rsidR="00571005" w:rsidRPr="003B6546">
        <w:rPr>
          <w:rFonts w:ascii="Arial" w:hAnsi="Arial" w:cs="Arial"/>
          <w:iCs/>
          <w:sz w:val="22"/>
          <w:szCs w:val="22"/>
          <w:lang w:val="es-ES_tradnl"/>
        </w:rPr>
        <w:t xml:space="preserve"> (</w:t>
      </w:r>
      <w:r w:rsidR="001A5DB4" w:rsidRPr="003B6546">
        <w:rPr>
          <w:rFonts w:ascii="Arial" w:hAnsi="Arial" w:cs="Arial"/>
          <w:iCs/>
          <w:sz w:val="22"/>
          <w:szCs w:val="22"/>
          <w:lang w:val="es-ES_tradnl"/>
        </w:rPr>
        <w:t>MAC</w:t>
      </w:r>
      <w:r w:rsidR="00571005" w:rsidRPr="003B6546">
        <w:rPr>
          <w:rFonts w:ascii="Arial" w:hAnsi="Arial" w:cs="Arial"/>
          <w:iCs/>
          <w:sz w:val="22"/>
          <w:szCs w:val="22"/>
          <w:lang w:val="es-ES_tradnl"/>
        </w:rPr>
        <w:t xml:space="preserve">, </w:t>
      </w:r>
      <w:r w:rsidR="004A731A" w:rsidRPr="003B6546">
        <w:rPr>
          <w:rFonts w:ascii="Arial" w:hAnsi="Arial" w:cs="Arial"/>
          <w:iCs/>
          <w:sz w:val="22"/>
          <w:szCs w:val="22"/>
          <w:lang w:val="es-ES_tradnl"/>
        </w:rPr>
        <w:t xml:space="preserve">pp. </w:t>
      </w:r>
      <w:r w:rsidR="00F0769F" w:rsidRPr="003B6546">
        <w:rPr>
          <w:rFonts w:ascii="Arial" w:hAnsi="Arial" w:cs="Arial"/>
          <w:iCs/>
          <w:sz w:val="22"/>
          <w:szCs w:val="22"/>
          <w:lang w:val="es-ES_tradnl"/>
        </w:rPr>
        <w:t>125-126</w:t>
      </w:r>
      <w:r w:rsidR="00571005" w:rsidRPr="003B6546">
        <w:rPr>
          <w:rFonts w:ascii="Arial" w:hAnsi="Arial" w:cs="Arial"/>
          <w:iCs/>
          <w:sz w:val="22"/>
          <w:szCs w:val="22"/>
          <w:lang w:val="es-ES_tradnl"/>
        </w:rPr>
        <w:t>)</w:t>
      </w:r>
      <w:r w:rsidR="00E021BD" w:rsidRPr="003B6546">
        <w:rPr>
          <w:rFonts w:ascii="Arial" w:hAnsi="Arial" w:cs="Arial"/>
          <w:i/>
          <w:sz w:val="22"/>
          <w:szCs w:val="22"/>
          <w:lang w:val="es-ES_tradnl"/>
        </w:rPr>
        <w:t>.</w:t>
      </w:r>
      <w:r w:rsidR="00A31302" w:rsidRPr="003B6546">
        <w:rPr>
          <w:rFonts w:ascii="Arial" w:hAnsi="Arial" w:cs="Arial"/>
          <w:i/>
          <w:sz w:val="22"/>
          <w:szCs w:val="22"/>
          <w:lang w:val="es-ES_tradnl"/>
        </w:rPr>
        <w:t xml:space="preserve"> </w:t>
      </w:r>
      <w:r w:rsidR="00E021BD" w:rsidRPr="003B6546">
        <w:rPr>
          <w:rFonts w:ascii="Arial" w:hAnsi="Arial" w:cs="Arial"/>
          <w:sz w:val="22"/>
          <w:szCs w:val="22"/>
          <w:lang w:val="es-ES_tradnl"/>
        </w:rPr>
        <w:t xml:space="preserve">Sin embargo, </w:t>
      </w:r>
      <w:r w:rsidR="00CF0F80" w:rsidRPr="003B6546">
        <w:rPr>
          <w:rFonts w:ascii="Arial" w:hAnsi="Arial" w:cs="Arial"/>
          <w:sz w:val="22"/>
          <w:szCs w:val="22"/>
          <w:lang w:val="es-ES_tradnl"/>
        </w:rPr>
        <w:t xml:space="preserve">las entrevistas realizadas a </w:t>
      </w:r>
      <w:proofErr w:type="spellStart"/>
      <w:r w:rsidR="00320B7F" w:rsidRPr="003B6546">
        <w:rPr>
          <w:rFonts w:ascii="Arial" w:hAnsi="Arial" w:cs="Arial"/>
          <w:sz w:val="22"/>
          <w:szCs w:val="22"/>
          <w:lang w:val="es-ES_tradnl"/>
        </w:rPr>
        <w:t>Brugnoli</w:t>
      </w:r>
      <w:proofErr w:type="spellEnd"/>
      <w:r w:rsidR="00320B7F" w:rsidRPr="003B6546">
        <w:rPr>
          <w:rFonts w:ascii="Arial" w:hAnsi="Arial" w:cs="Arial"/>
          <w:sz w:val="22"/>
          <w:szCs w:val="22"/>
          <w:lang w:val="es-ES_tradnl"/>
        </w:rPr>
        <w:t xml:space="preserve"> </w:t>
      </w:r>
      <w:r w:rsidR="00CF0F80" w:rsidRPr="003B6546">
        <w:rPr>
          <w:rFonts w:ascii="Arial" w:hAnsi="Arial" w:cs="Arial"/>
          <w:sz w:val="22"/>
          <w:szCs w:val="22"/>
          <w:lang w:val="es-ES_tradnl"/>
        </w:rPr>
        <w:t>y los documentos encontrados en el</w:t>
      </w:r>
      <w:r w:rsidR="00E021BD" w:rsidRPr="003B6546">
        <w:rPr>
          <w:rFonts w:ascii="Arial" w:hAnsi="Arial" w:cs="Arial"/>
          <w:sz w:val="22"/>
          <w:szCs w:val="22"/>
          <w:lang w:val="es-ES_tradnl"/>
        </w:rPr>
        <w:t xml:space="preserve"> archivo del museo c</w:t>
      </w:r>
      <w:r w:rsidR="002C6B36" w:rsidRPr="003B6546">
        <w:rPr>
          <w:rFonts w:ascii="Arial" w:hAnsi="Arial" w:cs="Arial"/>
          <w:sz w:val="22"/>
          <w:szCs w:val="22"/>
          <w:lang w:val="es-ES_tradnl"/>
        </w:rPr>
        <w:t>uentan</w:t>
      </w:r>
      <w:r w:rsidR="00E021BD" w:rsidRPr="003B6546">
        <w:rPr>
          <w:rFonts w:ascii="Arial" w:hAnsi="Arial" w:cs="Arial"/>
          <w:sz w:val="22"/>
          <w:szCs w:val="22"/>
          <w:lang w:val="es-ES_tradnl"/>
        </w:rPr>
        <w:t xml:space="preserve"> otra historia. </w:t>
      </w:r>
      <w:r w:rsidR="00C968CD">
        <w:rPr>
          <w:rFonts w:ascii="Arial" w:hAnsi="Arial" w:cs="Arial"/>
          <w:sz w:val="22"/>
          <w:szCs w:val="22"/>
          <w:lang w:val="es-ES_tradnl"/>
        </w:rPr>
        <w:t>E</w:t>
      </w:r>
      <w:r w:rsidR="00F93542" w:rsidRPr="003B6546">
        <w:rPr>
          <w:rFonts w:ascii="Arial" w:hAnsi="Arial" w:cs="Arial"/>
          <w:sz w:val="22"/>
          <w:szCs w:val="22"/>
          <w:lang w:val="es-ES_tradnl"/>
        </w:rPr>
        <w:t xml:space="preserve">l objetivo de este texto es </w:t>
      </w:r>
      <w:r w:rsidR="007A0C3A" w:rsidRPr="003B6546">
        <w:rPr>
          <w:rFonts w:ascii="Arial" w:hAnsi="Arial" w:cs="Arial"/>
          <w:sz w:val="22"/>
          <w:szCs w:val="22"/>
          <w:lang w:val="es-ES_tradnl"/>
        </w:rPr>
        <w:t>reconstruir parte de la historia de esta obra</w:t>
      </w:r>
      <w:r w:rsidR="00F93542" w:rsidRPr="003B6546">
        <w:rPr>
          <w:rFonts w:ascii="Arial" w:hAnsi="Arial" w:cs="Arial"/>
          <w:sz w:val="22"/>
          <w:szCs w:val="22"/>
          <w:lang w:val="es-ES_tradnl"/>
        </w:rPr>
        <w:t xml:space="preserve">, </w:t>
      </w:r>
      <w:r w:rsidR="00356DC5" w:rsidRPr="003B6546">
        <w:rPr>
          <w:rFonts w:ascii="Arial" w:hAnsi="Arial" w:cs="Arial"/>
          <w:sz w:val="22"/>
          <w:szCs w:val="22"/>
          <w:lang w:val="es-ES_tradnl"/>
        </w:rPr>
        <w:t>en el que se prestará atención</w:t>
      </w:r>
      <w:r w:rsidR="00F93542" w:rsidRPr="003B6546">
        <w:rPr>
          <w:rFonts w:ascii="Arial" w:hAnsi="Arial" w:cs="Arial"/>
          <w:sz w:val="22"/>
          <w:szCs w:val="22"/>
          <w:lang w:val="es-ES_tradnl"/>
        </w:rPr>
        <w:t xml:space="preserve"> </w:t>
      </w:r>
      <w:r w:rsidR="00DF0742" w:rsidRPr="003B6546">
        <w:rPr>
          <w:rFonts w:ascii="Arial" w:hAnsi="Arial" w:cs="Arial"/>
          <w:sz w:val="22"/>
          <w:szCs w:val="22"/>
          <w:lang w:val="es-ES_tradnl"/>
        </w:rPr>
        <w:t xml:space="preserve">tanto a la materialidad y tipología de este tapiz, como </w:t>
      </w:r>
      <w:r w:rsidR="00F93542" w:rsidRPr="003B6546">
        <w:rPr>
          <w:rFonts w:ascii="Arial" w:hAnsi="Arial" w:cs="Arial"/>
          <w:sz w:val="22"/>
          <w:szCs w:val="22"/>
          <w:lang w:val="es-ES_tradnl"/>
        </w:rPr>
        <w:t xml:space="preserve">a su </w:t>
      </w:r>
      <w:r w:rsidR="007A0C3A" w:rsidRPr="003B6546">
        <w:rPr>
          <w:rFonts w:ascii="Arial" w:hAnsi="Arial" w:cs="Arial"/>
          <w:sz w:val="22"/>
          <w:szCs w:val="22"/>
          <w:lang w:val="es-ES_tradnl"/>
        </w:rPr>
        <w:t>pertenencia a</w:t>
      </w:r>
      <w:r w:rsidR="007C43C1" w:rsidRPr="003B6546">
        <w:rPr>
          <w:rFonts w:ascii="Arial" w:hAnsi="Arial" w:cs="Arial"/>
          <w:sz w:val="22"/>
          <w:szCs w:val="22"/>
          <w:lang w:val="es-ES_tradnl"/>
        </w:rPr>
        <w:t xml:space="preserve"> </w:t>
      </w:r>
      <w:r w:rsidR="00356DC5" w:rsidRPr="003B6546">
        <w:rPr>
          <w:rFonts w:ascii="Arial" w:hAnsi="Arial" w:cs="Arial"/>
          <w:sz w:val="22"/>
          <w:szCs w:val="22"/>
          <w:lang w:val="es-ES_tradnl"/>
        </w:rPr>
        <w:t xml:space="preserve">la colección del </w:t>
      </w:r>
      <w:r w:rsidR="00D67BD1" w:rsidRPr="003B6546">
        <w:rPr>
          <w:rFonts w:ascii="Arial" w:hAnsi="Arial" w:cs="Arial"/>
          <w:sz w:val="22"/>
          <w:szCs w:val="22"/>
          <w:lang w:val="es-ES_tradnl"/>
        </w:rPr>
        <w:t>MAC</w:t>
      </w:r>
      <w:r w:rsidR="007C43C1" w:rsidRPr="003B6546">
        <w:rPr>
          <w:rFonts w:ascii="Arial" w:hAnsi="Arial" w:cs="Arial"/>
          <w:sz w:val="22"/>
          <w:szCs w:val="22"/>
          <w:lang w:val="es-ES_tradnl"/>
        </w:rPr>
        <w:t xml:space="preserve"> y</w:t>
      </w:r>
      <w:r w:rsidR="00A31302" w:rsidRPr="003B6546">
        <w:rPr>
          <w:rFonts w:ascii="Arial" w:hAnsi="Arial" w:cs="Arial"/>
          <w:sz w:val="22"/>
          <w:szCs w:val="22"/>
          <w:lang w:val="es-ES_tradnl"/>
        </w:rPr>
        <w:t xml:space="preserve"> </w:t>
      </w:r>
      <w:r w:rsidR="00F93542" w:rsidRPr="003B6546">
        <w:rPr>
          <w:rFonts w:ascii="Arial" w:hAnsi="Arial" w:cs="Arial"/>
          <w:sz w:val="22"/>
          <w:szCs w:val="22"/>
          <w:lang w:val="es-ES_tradnl"/>
        </w:rPr>
        <w:t>su</w:t>
      </w:r>
      <w:r w:rsidR="00A31302" w:rsidRPr="003B6546">
        <w:rPr>
          <w:rFonts w:ascii="Arial" w:hAnsi="Arial" w:cs="Arial"/>
          <w:sz w:val="22"/>
          <w:szCs w:val="22"/>
          <w:lang w:val="es-ES_tradnl"/>
        </w:rPr>
        <w:t xml:space="preserve"> </w:t>
      </w:r>
      <w:r w:rsidR="00E021BD" w:rsidRPr="003B6546">
        <w:rPr>
          <w:rFonts w:ascii="Arial" w:hAnsi="Arial" w:cs="Arial"/>
          <w:sz w:val="22"/>
          <w:szCs w:val="22"/>
          <w:lang w:val="es-ES_tradnl"/>
        </w:rPr>
        <w:t>vínculo con las</w:t>
      </w:r>
      <w:r w:rsidR="00F93542" w:rsidRPr="003B6546">
        <w:rPr>
          <w:rFonts w:ascii="Arial" w:hAnsi="Arial" w:cs="Arial"/>
          <w:sz w:val="22"/>
          <w:szCs w:val="22"/>
          <w:lang w:val="es-ES_tradnl"/>
        </w:rPr>
        <w:t xml:space="preserve"> “artes aplicadas”</w:t>
      </w:r>
      <w:r w:rsidR="00D67BD1" w:rsidRPr="003B6546">
        <w:rPr>
          <w:rFonts w:ascii="Arial" w:hAnsi="Arial" w:cs="Arial"/>
          <w:sz w:val="22"/>
          <w:szCs w:val="22"/>
          <w:lang w:val="es-ES_tradnl"/>
        </w:rPr>
        <w:t xml:space="preserve">. </w:t>
      </w:r>
    </w:p>
    <w:p w14:paraId="5653B661" w14:textId="77777777" w:rsidR="00356DC5" w:rsidRPr="003B6546" w:rsidRDefault="00356DC5" w:rsidP="002440A0">
      <w:pPr>
        <w:pStyle w:val="NormalWeb"/>
        <w:spacing w:before="0" w:beforeAutospacing="0" w:after="0" w:afterAutospacing="0" w:line="276" w:lineRule="auto"/>
        <w:ind w:right="49"/>
        <w:jc w:val="both"/>
        <w:rPr>
          <w:rFonts w:ascii="Arial" w:hAnsi="Arial" w:cs="Arial"/>
          <w:i/>
          <w:sz w:val="22"/>
          <w:szCs w:val="22"/>
          <w:lang w:val="es-ES_tradnl"/>
        </w:rPr>
      </w:pPr>
    </w:p>
    <w:p w14:paraId="64888618" w14:textId="77777777" w:rsidR="007478F7" w:rsidRDefault="00E62E65" w:rsidP="002440A0">
      <w:pPr>
        <w:pStyle w:val="NormalWeb"/>
        <w:spacing w:before="0" w:beforeAutospacing="0" w:after="0" w:afterAutospacing="0" w:line="276" w:lineRule="auto"/>
        <w:ind w:right="49"/>
        <w:jc w:val="both"/>
        <w:rPr>
          <w:rFonts w:ascii="Arial" w:hAnsi="Arial" w:cs="Arial"/>
          <w:i/>
          <w:sz w:val="22"/>
          <w:szCs w:val="22"/>
          <w:lang w:val="es-ES_tradnl"/>
        </w:rPr>
      </w:pPr>
      <w:r w:rsidRPr="003B6546">
        <w:rPr>
          <w:rFonts w:ascii="Arial" w:hAnsi="Arial" w:cs="Arial"/>
          <w:i/>
          <w:sz w:val="22"/>
          <w:szCs w:val="22"/>
          <w:lang w:val="es-ES_tradnl"/>
        </w:rPr>
        <w:t>Un continente contenido en una exposición</w:t>
      </w:r>
    </w:p>
    <w:p w14:paraId="648D4545" w14:textId="77777777" w:rsidR="00B56592" w:rsidRPr="003B6546" w:rsidRDefault="00B56592" w:rsidP="002440A0">
      <w:pPr>
        <w:pStyle w:val="NormalWeb"/>
        <w:spacing w:before="0" w:beforeAutospacing="0" w:after="0" w:afterAutospacing="0" w:line="276" w:lineRule="auto"/>
        <w:ind w:right="49"/>
        <w:jc w:val="both"/>
        <w:rPr>
          <w:rFonts w:ascii="Arial" w:hAnsi="Arial" w:cs="Arial"/>
          <w:i/>
          <w:sz w:val="22"/>
          <w:szCs w:val="22"/>
          <w:lang w:val="es-ES_tradnl"/>
        </w:rPr>
      </w:pPr>
    </w:p>
    <w:p w14:paraId="1AA76041" w14:textId="77777777" w:rsidR="007478F7" w:rsidRDefault="00E62E65" w:rsidP="002440A0">
      <w:pPr>
        <w:spacing w:line="276" w:lineRule="auto"/>
        <w:jc w:val="both"/>
        <w:rPr>
          <w:rFonts w:ascii="Arial" w:hAnsi="Arial" w:cs="Arial"/>
          <w:sz w:val="22"/>
          <w:szCs w:val="22"/>
          <w:lang w:val="es-ES_tradnl"/>
        </w:rPr>
      </w:pPr>
      <w:r w:rsidRPr="003B6546">
        <w:rPr>
          <w:rFonts w:ascii="Arial" w:hAnsi="Arial" w:cs="Arial"/>
          <w:i/>
          <w:sz w:val="22"/>
          <w:szCs w:val="22"/>
          <w:lang w:val="es-ES_tradnl"/>
        </w:rPr>
        <w:t>América no invoco tu nombre en vano</w:t>
      </w:r>
      <w:r w:rsidRPr="003B6546">
        <w:rPr>
          <w:rFonts w:ascii="Arial" w:hAnsi="Arial" w:cs="Arial"/>
          <w:sz w:val="22"/>
          <w:szCs w:val="22"/>
          <w:lang w:val="es-ES_tradnl"/>
        </w:rPr>
        <w:t xml:space="preserve"> fue una muestra que registró el pulso de una época. Su relevancia radica no solo </w:t>
      </w:r>
      <w:r w:rsidR="002D0930" w:rsidRPr="003B6546">
        <w:rPr>
          <w:rFonts w:ascii="Arial" w:hAnsi="Arial" w:cs="Arial"/>
          <w:sz w:val="22"/>
          <w:szCs w:val="22"/>
          <w:lang w:val="es-ES_tradnl"/>
        </w:rPr>
        <w:t>en</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el</w:t>
      </w:r>
      <w:r w:rsidRPr="003B6546">
        <w:rPr>
          <w:rFonts w:ascii="Arial" w:hAnsi="Arial" w:cs="Arial"/>
          <w:sz w:val="22"/>
          <w:szCs w:val="22"/>
          <w:lang w:val="es-ES_tradnl"/>
        </w:rPr>
        <w:t xml:space="preserve"> carácter experimental</w:t>
      </w:r>
      <w:r w:rsidR="00E81E02" w:rsidRPr="003B6546">
        <w:rPr>
          <w:rFonts w:ascii="Arial" w:hAnsi="Arial" w:cs="Arial"/>
          <w:sz w:val="22"/>
          <w:szCs w:val="22"/>
          <w:lang w:val="es-ES_tradnl"/>
        </w:rPr>
        <w:t xml:space="preserve"> del proyecto</w:t>
      </w:r>
      <w:r w:rsidR="0001565B" w:rsidRPr="003B6546">
        <w:rPr>
          <w:rFonts w:ascii="Arial" w:hAnsi="Arial" w:cs="Arial"/>
          <w:sz w:val="22"/>
          <w:szCs w:val="22"/>
          <w:lang w:val="es-ES_tradnl"/>
        </w:rPr>
        <w:t>,</w:t>
      </w:r>
      <w:r w:rsidRPr="003B6546">
        <w:rPr>
          <w:rFonts w:ascii="Arial" w:hAnsi="Arial" w:cs="Arial"/>
          <w:sz w:val="22"/>
          <w:szCs w:val="22"/>
          <w:lang w:val="es-ES_tradnl"/>
        </w:rPr>
        <w:t xml:space="preserve"> sino también </w:t>
      </w:r>
      <w:r w:rsidR="002D0930" w:rsidRPr="003B6546">
        <w:rPr>
          <w:rFonts w:ascii="Arial" w:hAnsi="Arial" w:cs="Arial"/>
          <w:sz w:val="22"/>
          <w:szCs w:val="22"/>
          <w:lang w:val="es-ES_tradnl"/>
        </w:rPr>
        <w:t>en</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el</w:t>
      </w:r>
      <w:r w:rsidRPr="003B6546">
        <w:rPr>
          <w:rFonts w:ascii="Arial" w:hAnsi="Arial" w:cs="Arial"/>
          <w:sz w:val="22"/>
          <w:szCs w:val="22"/>
          <w:lang w:val="es-ES_tradnl"/>
        </w:rPr>
        <w:t xml:space="preserve"> </w:t>
      </w:r>
      <w:r w:rsidR="00E81E02" w:rsidRPr="003B6546">
        <w:rPr>
          <w:rFonts w:ascii="Arial" w:hAnsi="Arial" w:cs="Arial"/>
          <w:sz w:val="22"/>
          <w:szCs w:val="22"/>
          <w:lang w:val="es-ES_tradnl"/>
        </w:rPr>
        <w:t>compromiso</w:t>
      </w:r>
      <w:r w:rsidR="0001565B" w:rsidRPr="003B6546">
        <w:rPr>
          <w:rFonts w:ascii="Arial" w:hAnsi="Arial" w:cs="Arial"/>
          <w:sz w:val="22"/>
          <w:szCs w:val="22"/>
          <w:lang w:val="es-ES_tradnl"/>
        </w:rPr>
        <w:t xml:space="preserve"> </w:t>
      </w:r>
      <w:r w:rsidR="00E81E02" w:rsidRPr="003B6546">
        <w:rPr>
          <w:rFonts w:ascii="Arial" w:hAnsi="Arial" w:cs="Arial"/>
          <w:sz w:val="22"/>
          <w:szCs w:val="22"/>
          <w:lang w:val="es-ES_tradnl"/>
        </w:rPr>
        <w:t xml:space="preserve">social y </w:t>
      </w:r>
      <w:r w:rsidR="0001565B" w:rsidRPr="003B6546">
        <w:rPr>
          <w:rFonts w:ascii="Arial" w:hAnsi="Arial" w:cs="Arial"/>
          <w:sz w:val="22"/>
          <w:szCs w:val="22"/>
          <w:lang w:val="es-ES_tradnl"/>
        </w:rPr>
        <w:t>polític</w:t>
      </w:r>
      <w:r w:rsidR="00E81E02" w:rsidRPr="003B6546">
        <w:rPr>
          <w:rFonts w:ascii="Arial" w:hAnsi="Arial" w:cs="Arial"/>
          <w:sz w:val="22"/>
          <w:szCs w:val="22"/>
          <w:lang w:val="es-ES_tradnl"/>
        </w:rPr>
        <w:t>o de organizadores y artistas con las luchas comunes de los países americanos</w:t>
      </w:r>
      <w:r w:rsidR="0001565B" w:rsidRPr="003B6546">
        <w:rPr>
          <w:rFonts w:ascii="Arial" w:hAnsi="Arial" w:cs="Arial"/>
          <w:sz w:val="22"/>
          <w:szCs w:val="22"/>
          <w:lang w:val="es-ES_tradnl"/>
        </w:rPr>
        <w:t xml:space="preserve">. </w:t>
      </w:r>
      <w:r w:rsidR="00235DFF" w:rsidRPr="003B6546">
        <w:rPr>
          <w:rFonts w:ascii="Arial" w:hAnsi="Arial" w:cs="Arial"/>
          <w:sz w:val="22"/>
          <w:szCs w:val="22"/>
          <w:lang w:val="es-ES_tradnl"/>
        </w:rPr>
        <w:t xml:space="preserve">El título de esta recordada, pero no lo suficientemente investigada exposición, refiere al sexto canto de una de las principales obras del poeta Pablo Neruda (1904-1973), </w:t>
      </w:r>
      <w:r w:rsidR="00235DFF" w:rsidRPr="003B6546">
        <w:rPr>
          <w:rFonts w:ascii="Arial" w:hAnsi="Arial" w:cs="Arial"/>
          <w:i/>
          <w:sz w:val="22"/>
          <w:szCs w:val="22"/>
          <w:lang w:val="es-ES_tradnl"/>
        </w:rPr>
        <w:t xml:space="preserve">Canto General </w:t>
      </w:r>
      <w:r w:rsidR="00235DFF" w:rsidRPr="003B6546">
        <w:rPr>
          <w:rFonts w:ascii="Arial" w:hAnsi="Arial" w:cs="Arial"/>
          <w:sz w:val="22"/>
          <w:szCs w:val="22"/>
          <w:lang w:val="es-ES_tradnl"/>
        </w:rPr>
        <w:t>(1950). El libro</w:t>
      </w:r>
      <w:r w:rsidR="007458C5" w:rsidRPr="003B6546">
        <w:rPr>
          <w:rFonts w:ascii="Arial" w:hAnsi="Arial" w:cs="Arial"/>
          <w:sz w:val="22"/>
          <w:szCs w:val="22"/>
          <w:lang w:val="es-ES_tradnl"/>
        </w:rPr>
        <w:t xml:space="preserve"> de Neruda</w:t>
      </w:r>
      <w:r w:rsidR="00235DFF" w:rsidRPr="003B6546">
        <w:rPr>
          <w:rFonts w:ascii="Arial" w:hAnsi="Arial" w:cs="Arial"/>
          <w:sz w:val="22"/>
          <w:szCs w:val="22"/>
          <w:lang w:val="es-ES_tradnl"/>
        </w:rPr>
        <w:t xml:space="preserve"> fue publicado originalmente en México y circuló en Chile unas semanas después en una edición clandestina</w:t>
      </w:r>
      <w:r w:rsidR="00235DFF" w:rsidRPr="003B6546">
        <w:rPr>
          <w:rFonts w:ascii="Arial" w:hAnsi="Arial" w:cs="Arial"/>
          <w:i/>
          <w:sz w:val="22"/>
          <w:szCs w:val="22"/>
          <w:lang w:val="es-ES_tradnl"/>
        </w:rPr>
        <w:t xml:space="preserve">. </w:t>
      </w:r>
      <w:r w:rsidR="00235DFF" w:rsidRPr="003B6546">
        <w:rPr>
          <w:rFonts w:ascii="Arial" w:hAnsi="Arial" w:cs="Arial"/>
          <w:sz w:val="22"/>
          <w:szCs w:val="22"/>
          <w:lang w:val="es-ES_tradnl"/>
        </w:rPr>
        <w:t xml:space="preserve">Desde su origen, las artes visuales han estado asociadas a esta obra. La primera edición mexicana fue ilustrada por Diego Rivera (1886-1957) y David Alfaro Siqueiros (1896-1974), mientras que </w:t>
      </w:r>
      <w:r w:rsidR="00412125" w:rsidRPr="003B6546">
        <w:rPr>
          <w:rFonts w:ascii="Arial" w:hAnsi="Arial" w:cs="Arial"/>
          <w:sz w:val="22"/>
          <w:szCs w:val="22"/>
          <w:lang w:val="es-ES_tradnl"/>
        </w:rPr>
        <w:t>la versión</w:t>
      </w:r>
      <w:r w:rsidR="00235DFF" w:rsidRPr="003B6546">
        <w:rPr>
          <w:rFonts w:ascii="Arial" w:hAnsi="Arial" w:cs="Arial"/>
          <w:sz w:val="22"/>
          <w:szCs w:val="22"/>
          <w:lang w:val="es-ES_tradnl"/>
        </w:rPr>
        <w:t xml:space="preserve"> </w:t>
      </w:r>
      <w:r w:rsidR="009F62C8" w:rsidRPr="003B6546">
        <w:rPr>
          <w:rFonts w:ascii="Arial" w:hAnsi="Arial" w:cs="Arial"/>
          <w:sz w:val="22"/>
          <w:szCs w:val="22"/>
          <w:lang w:val="es-ES_tradnl"/>
        </w:rPr>
        <w:t>local</w:t>
      </w:r>
      <w:r w:rsidR="00235DFF" w:rsidRPr="003B6546">
        <w:rPr>
          <w:rFonts w:ascii="Arial" w:hAnsi="Arial" w:cs="Arial"/>
          <w:sz w:val="22"/>
          <w:szCs w:val="22"/>
          <w:lang w:val="es-ES_tradnl"/>
        </w:rPr>
        <w:t xml:space="preserve"> fue </w:t>
      </w:r>
      <w:r w:rsidR="00412125" w:rsidRPr="003B6546">
        <w:rPr>
          <w:rFonts w:ascii="Arial" w:hAnsi="Arial" w:cs="Arial"/>
          <w:sz w:val="22"/>
          <w:szCs w:val="22"/>
          <w:lang w:val="es-ES_tradnl"/>
        </w:rPr>
        <w:t>acompañada</w:t>
      </w:r>
      <w:r w:rsidR="00235DFF" w:rsidRPr="003B6546">
        <w:rPr>
          <w:rFonts w:ascii="Arial" w:hAnsi="Arial" w:cs="Arial"/>
          <w:sz w:val="22"/>
          <w:szCs w:val="22"/>
          <w:lang w:val="es-ES_tradnl"/>
        </w:rPr>
        <w:t xml:space="preserve"> por </w:t>
      </w:r>
      <w:r w:rsidR="00607937" w:rsidRPr="003B6546">
        <w:rPr>
          <w:rFonts w:ascii="Arial" w:hAnsi="Arial" w:cs="Arial"/>
          <w:sz w:val="22"/>
          <w:szCs w:val="22"/>
          <w:lang w:val="es-ES_tradnl"/>
        </w:rPr>
        <w:t>obras d</w:t>
      </w:r>
      <w:r w:rsidR="00235DFF" w:rsidRPr="003B6546">
        <w:rPr>
          <w:rFonts w:ascii="Arial" w:hAnsi="Arial" w:cs="Arial"/>
          <w:sz w:val="22"/>
          <w:szCs w:val="22"/>
          <w:lang w:val="es-ES_tradnl"/>
        </w:rPr>
        <w:t xml:space="preserve">el artista José </w:t>
      </w:r>
      <w:proofErr w:type="spellStart"/>
      <w:r w:rsidR="00235DFF" w:rsidRPr="003B6546">
        <w:rPr>
          <w:rFonts w:ascii="Arial" w:hAnsi="Arial" w:cs="Arial"/>
          <w:sz w:val="22"/>
          <w:szCs w:val="22"/>
          <w:lang w:val="es-ES_tradnl"/>
        </w:rPr>
        <w:t>Venturelli</w:t>
      </w:r>
      <w:proofErr w:type="spellEnd"/>
      <w:r w:rsidR="00235DFF" w:rsidRPr="003B6546">
        <w:rPr>
          <w:rFonts w:ascii="Arial" w:hAnsi="Arial" w:cs="Arial"/>
          <w:sz w:val="22"/>
          <w:szCs w:val="22"/>
          <w:lang w:val="es-ES_tradnl"/>
        </w:rPr>
        <w:t xml:space="preserve"> (1924-1988). El sexto canto ha sido incluso más popular aún. El mismo </w:t>
      </w:r>
      <w:proofErr w:type="spellStart"/>
      <w:r w:rsidR="00235DFF" w:rsidRPr="003B6546">
        <w:rPr>
          <w:rFonts w:ascii="Arial" w:hAnsi="Arial" w:cs="Arial"/>
          <w:sz w:val="22"/>
          <w:szCs w:val="22"/>
          <w:lang w:val="es-ES_tradnl"/>
        </w:rPr>
        <w:t>Venturelli</w:t>
      </w:r>
      <w:proofErr w:type="spellEnd"/>
      <w:r w:rsidR="00235DFF" w:rsidRPr="003B6546">
        <w:rPr>
          <w:rFonts w:ascii="Arial" w:hAnsi="Arial" w:cs="Arial"/>
          <w:sz w:val="22"/>
          <w:szCs w:val="22"/>
          <w:lang w:val="es-ES_tradnl"/>
        </w:rPr>
        <w:t xml:space="preserve"> realizó un mural titulado </w:t>
      </w:r>
      <w:r w:rsidR="00235DFF" w:rsidRPr="003B6546">
        <w:rPr>
          <w:rFonts w:ascii="Arial" w:hAnsi="Arial" w:cs="Arial"/>
          <w:i/>
          <w:sz w:val="22"/>
          <w:szCs w:val="22"/>
          <w:lang w:val="es-ES_tradnl"/>
        </w:rPr>
        <w:t>América, no invoco tu nombre en vano</w:t>
      </w:r>
      <w:r w:rsidR="00235DFF" w:rsidRPr="003B6546">
        <w:rPr>
          <w:rFonts w:ascii="Arial" w:hAnsi="Arial" w:cs="Arial"/>
          <w:sz w:val="22"/>
          <w:szCs w:val="22"/>
          <w:lang w:val="es-ES_tradnl"/>
        </w:rPr>
        <w:t xml:space="preserve"> en la Universidad de Chile el mismo año de la publicación del </w:t>
      </w:r>
      <w:r w:rsidR="00235DFF" w:rsidRPr="003B6546">
        <w:rPr>
          <w:rFonts w:ascii="Arial" w:hAnsi="Arial" w:cs="Arial"/>
          <w:i/>
          <w:sz w:val="22"/>
          <w:szCs w:val="22"/>
          <w:lang w:val="es-ES_tradnl"/>
        </w:rPr>
        <w:t>Canto General</w:t>
      </w:r>
      <w:r w:rsidR="00235DFF" w:rsidRPr="003B6546">
        <w:rPr>
          <w:rFonts w:ascii="Arial" w:hAnsi="Arial" w:cs="Arial"/>
          <w:sz w:val="22"/>
          <w:szCs w:val="22"/>
          <w:lang w:val="es-ES_tradnl"/>
        </w:rPr>
        <w:t xml:space="preserve">. </w:t>
      </w:r>
    </w:p>
    <w:p w14:paraId="22245E94" w14:textId="77777777" w:rsidR="007E1A85" w:rsidRPr="003B6546" w:rsidRDefault="007E1A85" w:rsidP="002440A0">
      <w:pPr>
        <w:spacing w:line="276" w:lineRule="auto"/>
        <w:jc w:val="both"/>
        <w:rPr>
          <w:rFonts w:ascii="Arial" w:hAnsi="Arial" w:cs="Arial"/>
          <w:sz w:val="22"/>
          <w:szCs w:val="22"/>
          <w:lang w:val="es-ES_tradnl"/>
        </w:rPr>
      </w:pPr>
    </w:p>
    <w:p w14:paraId="684D19BF" w14:textId="77777777" w:rsidR="007478F7" w:rsidRPr="003B6546" w:rsidRDefault="00235DFF"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Dos décadas después, </w:t>
      </w:r>
      <w:r w:rsidR="0001565B" w:rsidRPr="003B6546">
        <w:rPr>
          <w:rFonts w:ascii="Arial" w:hAnsi="Arial" w:cs="Arial"/>
          <w:sz w:val="22"/>
          <w:szCs w:val="22"/>
          <w:lang w:val="es-ES_tradnl"/>
        </w:rPr>
        <w:t xml:space="preserve">y </w:t>
      </w:r>
      <w:r w:rsidRPr="003B6546">
        <w:rPr>
          <w:rFonts w:ascii="Arial" w:hAnsi="Arial" w:cs="Arial"/>
          <w:sz w:val="22"/>
          <w:szCs w:val="22"/>
          <w:lang w:val="es-ES_tradnl"/>
        </w:rPr>
        <w:t xml:space="preserve">probablemente </w:t>
      </w:r>
      <w:r w:rsidR="00356DC5" w:rsidRPr="003B6546">
        <w:rPr>
          <w:rFonts w:ascii="Arial" w:hAnsi="Arial" w:cs="Arial"/>
          <w:sz w:val="22"/>
          <w:szCs w:val="22"/>
          <w:lang w:val="es-ES_tradnl"/>
        </w:rPr>
        <w:t xml:space="preserve">celebrando </w:t>
      </w:r>
      <w:r w:rsidRPr="003B6546">
        <w:rPr>
          <w:rFonts w:ascii="Arial" w:hAnsi="Arial" w:cs="Arial"/>
          <w:sz w:val="22"/>
          <w:szCs w:val="22"/>
          <w:lang w:val="es-ES_tradnl"/>
        </w:rPr>
        <w:t xml:space="preserve">el </w:t>
      </w:r>
      <w:r w:rsidR="002D0930" w:rsidRPr="003B6546">
        <w:rPr>
          <w:rFonts w:ascii="Arial" w:hAnsi="Arial" w:cs="Arial"/>
          <w:sz w:val="22"/>
          <w:szCs w:val="22"/>
          <w:lang w:val="es-ES_tradnl"/>
        </w:rPr>
        <w:t xml:space="preserve">vigésimo </w:t>
      </w:r>
      <w:r w:rsidRPr="003B6546">
        <w:rPr>
          <w:rFonts w:ascii="Arial" w:hAnsi="Arial" w:cs="Arial"/>
          <w:sz w:val="22"/>
          <w:szCs w:val="22"/>
          <w:lang w:val="es-ES_tradnl"/>
        </w:rPr>
        <w:t xml:space="preserve">aniversario del poema, </w:t>
      </w:r>
      <w:r w:rsidR="005052E2" w:rsidRPr="003B6546">
        <w:rPr>
          <w:rFonts w:ascii="Arial" w:hAnsi="Arial" w:cs="Arial"/>
          <w:sz w:val="22"/>
          <w:szCs w:val="22"/>
          <w:lang w:val="es-ES_tradnl"/>
        </w:rPr>
        <w:t xml:space="preserve">Miguel Rojas </w:t>
      </w:r>
      <w:proofErr w:type="spellStart"/>
      <w:r w:rsidR="005052E2" w:rsidRPr="003B6546">
        <w:rPr>
          <w:rFonts w:ascii="Arial" w:hAnsi="Arial" w:cs="Arial"/>
          <w:sz w:val="22"/>
          <w:szCs w:val="22"/>
          <w:lang w:val="es-ES_tradnl"/>
        </w:rPr>
        <w:t>Mix</w:t>
      </w:r>
      <w:proofErr w:type="spellEnd"/>
      <w:r w:rsidR="005052E2" w:rsidRPr="003B6546">
        <w:rPr>
          <w:rFonts w:ascii="Arial" w:hAnsi="Arial" w:cs="Arial"/>
          <w:sz w:val="22"/>
          <w:szCs w:val="22"/>
          <w:lang w:val="es-ES_tradnl"/>
        </w:rPr>
        <w:t xml:space="preserve"> (1934) propuso, desde </w:t>
      </w:r>
      <w:r w:rsidR="001138DF" w:rsidRPr="003B6546">
        <w:rPr>
          <w:rFonts w:ascii="Arial" w:hAnsi="Arial" w:cs="Arial"/>
          <w:sz w:val="22"/>
          <w:szCs w:val="22"/>
          <w:lang w:val="es-ES_tradnl"/>
        </w:rPr>
        <w:t xml:space="preserve">el </w:t>
      </w:r>
      <w:r w:rsidR="006C1D43" w:rsidRPr="003B6546">
        <w:rPr>
          <w:rFonts w:ascii="Arial" w:hAnsi="Arial" w:cs="Arial"/>
          <w:sz w:val="22"/>
          <w:szCs w:val="22"/>
          <w:lang w:val="es-ES_tradnl"/>
        </w:rPr>
        <w:t xml:space="preserve">Centro de Estudios de Arte Latinoamericano </w:t>
      </w:r>
      <w:r w:rsidR="006C1D43" w:rsidRPr="003B6546">
        <w:rPr>
          <w:rFonts w:ascii="Arial" w:hAnsi="Arial" w:cs="Arial"/>
          <w:sz w:val="22"/>
          <w:szCs w:val="22"/>
          <w:lang w:val="es-ES_tradnl"/>
        </w:rPr>
        <w:lastRenderedPageBreak/>
        <w:t>(CEAL)</w:t>
      </w:r>
      <w:r w:rsidR="009E433E" w:rsidRPr="003B6546">
        <w:rPr>
          <w:rFonts w:ascii="Arial" w:hAnsi="Arial" w:cs="Arial"/>
          <w:sz w:val="22"/>
          <w:szCs w:val="22"/>
          <w:lang w:val="es-ES_tradnl"/>
        </w:rPr>
        <w:t xml:space="preserve"> de la Universidad de Chile</w:t>
      </w:r>
      <w:r w:rsidR="005052E2" w:rsidRPr="003B6546">
        <w:rPr>
          <w:rFonts w:ascii="Arial" w:hAnsi="Arial" w:cs="Arial"/>
          <w:sz w:val="22"/>
          <w:szCs w:val="22"/>
          <w:lang w:val="es-ES_tradnl"/>
        </w:rPr>
        <w:t>,</w:t>
      </w:r>
      <w:r w:rsidR="001138DF" w:rsidRPr="003B6546">
        <w:rPr>
          <w:rFonts w:ascii="Arial" w:hAnsi="Arial" w:cs="Arial"/>
          <w:sz w:val="22"/>
          <w:szCs w:val="22"/>
          <w:lang w:val="es-ES_tradnl"/>
        </w:rPr>
        <w:t xml:space="preserve"> </w:t>
      </w:r>
      <w:r w:rsidR="0001565B" w:rsidRPr="003B6546">
        <w:rPr>
          <w:rFonts w:ascii="Arial" w:hAnsi="Arial" w:cs="Arial"/>
          <w:sz w:val="22"/>
          <w:szCs w:val="22"/>
          <w:lang w:val="es-ES_tradnl"/>
        </w:rPr>
        <w:t>realizar una exposición con ese título</w:t>
      </w:r>
      <w:r w:rsidR="001138DF" w:rsidRPr="003B6546">
        <w:rPr>
          <w:rFonts w:ascii="Arial" w:hAnsi="Arial" w:cs="Arial"/>
          <w:sz w:val="22"/>
          <w:szCs w:val="22"/>
          <w:lang w:val="es-ES_tradnl"/>
        </w:rPr>
        <w:t xml:space="preserve"> que presentara “obras que buscaran la verdadera realidad latinoamericana”</w:t>
      </w:r>
      <w:r w:rsidR="00571005" w:rsidRPr="003B6546">
        <w:rPr>
          <w:rFonts w:ascii="Arial" w:hAnsi="Arial" w:cs="Arial"/>
          <w:sz w:val="22"/>
          <w:szCs w:val="22"/>
          <w:lang w:val="es-ES_tradnl"/>
        </w:rPr>
        <w:t xml:space="preserve"> (</w:t>
      </w:r>
      <w:r w:rsidR="004A731A" w:rsidRPr="003B6546">
        <w:rPr>
          <w:rFonts w:ascii="Arial" w:hAnsi="Arial" w:cs="Arial"/>
          <w:sz w:val="22"/>
          <w:szCs w:val="22"/>
          <w:lang w:val="es-ES_tradnl"/>
        </w:rPr>
        <w:t>2008,</w:t>
      </w:r>
      <w:r w:rsidR="00571005" w:rsidRPr="003B6546">
        <w:rPr>
          <w:rFonts w:ascii="Arial" w:hAnsi="Arial" w:cs="Arial"/>
          <w:sz w:val="22"/>
          <w:szCs w:val="22"/>
          <w:lang w:val="es-ES_tradnl"/>
        </w:rPr>
        <w:t xml:space="preserve"> </w:t>
      </w:r>
      <w:r w:rsidR="004A731A" w:rsidRPr="003B6546">
        <w:rPr>
          <w:rFonts w:ascii="Arial" w:hAnsi="Arial" w:cs="Arial"/>
          <w:sz w:val="22"/>
          <w:szCs w:val="22"/>
          <w:lang w:val="es-ES_tradnl"/>
        </w:rPr>
        <w:t xml:space="preserve">p. </w:t>
      </w:r>
      <w:r w:rsidR="00571005" w:rsidRPr="003B6546">
        <w:rPr>
          <w:rFonts w:ascii="Arial" w:hAnsi="Arial" w:cs="Arial"/>
          <w:sz w:val="22"/>
          <w:szCs w:val="22"/>
          <w:lang w:val="es-ES_tradnl"/>
        </w:rPr>
        <w:t>4)</w:t>
      </w:r>
      <w:r w:rsidR="001138DF" w:rsidRPr="003B6546">
        <w:rPr>
          <w:rFonts w:ascii="Arial" w:hAnsi="Arial" w:cs="Arial"/>
          <w:sz w:val="22"/>
          <w:szCs w:val="22"/>
          <w:lang w:val="es-ES_tradnl"/>
        </w:rPr>
        <w:t xml:space="preserve">. </w:t>
      </w:r>
      <w:r w:rsidR="0001565B" w:rsidRPr="003B6546">
        <w:rPr>
          <w:rFonts w:ascii="Arial" w:hAnsi="Arial" w:cs="Arial"/>
          <w:sz w:val="22"/>
          <w:szCs w:val="22"/>
          <w:lang w:val="es-ES_tradnl"/>
        </w:rPr>
        <w:t>La exposición fue uno de los principales eventos artísticos y culturales de ese año. Desde un punto de vista interno, era una muestra circunscrita al horizonte político y estudiantil propiciado por la reforma universitaria de 1968</w:t>
      </w:r>
      <w:r w:rsidR="003D35A3" w:rsidRPr="003B6546">
        <w:rPr>
          <w:rFonts w:ascii="Arial" w:hAnsi="Arial" w:cs="Arial"/>
          <w:sz w:val="22"/>
          <w:szCs w:val="22"/>
          <w:lang w:val="es-ES_tradnl"/>
        </w:rPr>
        <w:t xml:space="preserve"> y </w:t>
      </w:r>
      <w:r w:rsidR="0001565B" w:rsidRPr="003B6546">
        <w:rPr>
          <w:rFonts w:ascii="Arial" w:hAnsi="Arial" w:cs="Arial"/>
          <w:sz w:val="22"/>
          <w:szCs w:val="22"/>
          <w:lang w:val="es-ES_tradnl"/>
        </w:rPr>
        <w:t>tenía</w:t>
      </w:r>
      <w:r w:rsidR="003D35A3" w:rsidRPr="003B6546">
        <w:rPr>
          <w:rFonts w:ascii="Arial" w:hAnsi="Arial" w:cs="Arial"/>
          <w:sz w:val="22"/>
          <w:szCs w:val="22"/>
          <w:lang w:val="es-ES_tradnl"/>
        </w:rPr>
        <w:t>, por lo mismo,</w:t>
      </w:r>
      <w:r w:rsidR="0001565B" w:rsidRPr="003B6546">
        <w:rPr>
          <w:rFonts w:ascii="Arial" w:hAnsi="Arial" w:cs="Arial"/>
          <w:sz w:val="22"/>
          <w:szCs w:val="22"/>
          <w:lang w:val="es-ES_tradnl"/>
        </w:rPr>
        <w:t xml:space="preserve"> una visión experimental, interdisciplinaria y colaborativa.</w:t>
      </w:r>
      <w:r w:rsidR="002D0930" w:rsidRPr="003B6546">
        <w:rPr>
          <w:rFonts w:ascii="Arial" w:hAnsi="Arial" w:cs="Arial"/>
          <w:sz w:val="22"/>
          <w:szCs w:val="22"/>
          <w:lang w:val="es-ES_tradnl"/>
        </w:rPr>
        <w:t xml:space="preserve"> </w:t>
      </w:r>
      <w:r w:rsidR="00DF6702" w:rsidRPr="003B6546">
        <w:rPr>
          <w:rFonts w:ascii="Arial" w:hAnsi="Arial" w:cs="Arial"/>
          <w:sz w:val="22"/>
          <w:szCs w:val="22"/>
          <w:lang w:val="es-ES_tradnl"/>
        </w:rPr>
        <w:t>En relación con est</w:t>
      </w:r>
      <w:r w:rsidR="003D35A3" w:rsidRPr="003B6546">
        <w:rPr>
          <w:rFonts w:ascii="Arial" w:hAnsi="Arial" w:cs="Arial"/>
          <w:sz w:val="22"/>
          <w:szCs w:val="22"/>
          <w:lang w:val="es-ES_tradnl"/>
        </w:rPr>
        <w:t>o último</w:t>
      </w:r>
      <w:r w:rsidR="00DF6702" w:rsidRPr="003B6546">
        <w:rPr>
          <w:rFonts w:ascii="Arial" w:hAnsi="Arial" w:cs="Arial"/>
          <w:sz w:val="22"/>
          <w:szCs w:val="22"/>
          <w:lang w:val="es-ES_tradnl"/>
        </w:rPr>
        <w:t>, vale la pena mencionar la instalación de una carpa (prestada por la Universidad Católica) afuera del MAC en Quinta Normal, para la presentación de espectáculos de danza, cine, recitales de poesía y música</w:t>
      </w:r>
      <w:r w:rsidR="006C40AC" w:rsidRPr="003B6546">
        <w:rPr>
          <w:rStyle w:val="Refdenotaalpie"/>
          <w:rFonts w:ascii="Arial" w:hAnsi="Arial" w:cs="Arial"/>
          <w:sz w:val="22"/>
          <w:szCs w:val="22"/>
          <w:lang w:val="es-ES_tradnl"/>
        </w:rPr>
        <w:footnoteReference w:id="2"/>
      </w:r>
      <w:r w:rsidR="00DF6702" w:rsidRPr="003B6546">
        <w:rPr>
          <w:rFonts w:ascii="Arial" w:hAnsi="Arial" w:cs="Arial"/>
          <w:sz w:val="22"/>
          <w:szCs w:val="22"/>
          <w:lang w:val="es-ES_tradnl"/>
        </w:rPr>
        <w:t xml:space="preserve">. </w:t>
      </w:r>
    </w:p>
    <w:p w14:paraId="70E1A740" w14:textId="77777777" w:rsidR="007478F7" w:rsidRDefault="00E51D0B"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La</w:t>
      </w:r>
      <w:r w:rsidR="006C40AC" w:rsidRPr="003B6546">
        <w:rPr>
          <w:rFonts w:ascii="Arial" w:hAnsi="Arial" w:cs="Arial"/>
          <w:sz w:val="22"/>
          <w:szCs w:val="22"/>
          <w:lang w:val="es-ES_tradnl"/>
        </w:rPr>
        <w:t xml:space="preserve"> colaboración</w:t>
      </w:r>
      <w:r w:rsidRPr="003B6546">
        <w:rPr>
          <w:rFonts w:ascii="Arial" w:hAnsi="Arial" w:cs="Arial"/>
          <w:sz w:val="22"/>
          <w:szCs w:val="22"/>
          <w:lang w:val="es-ES_tradnl"/>
        </w:rPr>
        <w:t xml:space="preserve"> entre las artes</w:t>
      </w:r>
      <w:r w:rsidR="006C40AC" w:rsidRPr="003B6546">
        <w:rPr>
          <w:rFonts w:ascii="Arial" w:hAnsi="Arial" w:cs="Arial"/>
          <w:sz w:val="22"/>
          <w:szCs w:val="22"/>
          <w:lang w:val="es-ES_tradnl"/>
        </w:rPr>
        <w:t xml:space="preserve"> </w:t>
      </w:r>
      <w:r w:rsidR="00DF6702" w:rsidRPr="003B6546">
        <w:rPr>
          <w:rFonts w:ascii="Arial" w:hAnsi="Arial" w:cs="Arial"/>
          <w:sz w:val="22"/>
          <w:szCs w:val="22"/>
          <w:lang w:val="es-ES_tradnl"/>
        </w:rPr>
        <w:t xml:space="preserve">apuntaba a presentar un flanco cultural </w:t>
      </w:r>
      <w:r w:rsidR="00356DC5" w:rsidRPr="003B6546">
        <w:rPr>
          <w:rFonts w:ascii="Arial" w:hAnsi="Arial" w:cs="Arial"/>
          <w:sz w:val="22"/>
          <w:szCs w:val="22"/>
          <w:lang w:val="es-ES_tradnl"/>
        </w:rPr>
        <w:t xml:space="preserve">antiimperialista </w:t>
      </w:r>
      <w:r w:rsidR="00DF6702" w:rsidRPr="003B6546">
        <w:rPr>
          <w:rFonts w:ascii="Arial" w:hAnsi="Arial" w:cs="Arial"/>
          <w:sz w:val="22"/>
          <w:szCs w:val="22"/>
          <w:lang w:val="es-ES_tradnl"/>
        </w:rPr>
        <w:t>común</w:t>
      </w:r>
      <w:r w:rsidR="009707C8" w:rsidRPr="003B6546">
        <w:rPr>
          <w:rFonts w:ascii="Arial" w:hAnsi="Arial" w:cs="Arial"/>
          <w:sz w:val="22"/>
          <w:szCs w:val="22"/>
          <w:lang w:val="es-ES_tradnl"/>
        </w:rPr>
        <w:t xml:space="preserve">, </w:t>
      </w:r>
      <w:r w:rsidR="006C40AC" w:rsidRPr="003B6546">
        <w:rPr>
          <w:rFonts w:ascii="Arial" w:hAnsi="Arial" w:cs="Arial"/>
          <w:sz w:val="22"/>
          <w:szCs w:val="22"/>
          <w:lang w:val="es-ES_tradnl"/>
        </w:rPr>
        <w:t xml:space="preserve">en una época marcada </w:t>
      </w:r>
      <w:r w:rsidR="009707C8" w:rsidRPr="003B6546">
        <w:rPr>
          <w:rFonts w:ascii="Arial" w:hAnsi="Arial" w:cs="Arial"/>
          <w:sz w:val="22"/>
          <w:szCs w:val="22"/>
          <w:lang w:val="es-ES_tradnl"/>
        </w:rPr>
        <w:t xml:space="preserve">por la presencia de Estados Unidos en la región tratando de contrarrestar la </w:t>
      </w:r>
      <w:r w:rsidR="00356DC5" w:rsidRPr="003B6546">
        <w:rPr>
          <w:rFonts w:ascii="Arial" w:hAnsi="Arial" w:cs="Arial"/>
          <w:sz w:val="22"/>
          <w:szCs w:val="22"/>
          <w:lang w:val="es-ES_tradnl"/>
        </w:rPr>
        <w:t>influencia</w:t>
      </w:r>
      <w:r w:rsidR="009707C8" w:rsidRPr="003B6546">
        <w:rPr>
          <w:rFonts w:ascii="Arial" w:hAnsi="Arial" w:cs="Arial"/>
          <w:sz w:val="22"/>
          <w:szCs w:val="22"/>
          <w:lang w:val="es-ES_tradnl"/>
        </w:rPr>
        <w:t xml:space="preserve"> de la URSS, especialmente tras el inicio de la </w:t>
      </w:r>
      <w:r w:rsidR="00DF6702" w:rsidRPr="003B6546">
        <w:rPr>
          <w:rFonts w:ascii="Arial" w:hAnsi="Arial" w:cs="Arial"/>
          <w:sz w:val="22"/>
          <w:szCs w:val="22"/>
          <w:lang w:val="es-ES_tradnl"/>
        </w:rPr>
        <w:t>Revolución Cubana en 1953</w:t>
      </w:r>
      <w:r w:rsidR="009707C8" w:rsidRPr="003B6546">
        <w:rPr>
          <w:rFonts w:ascii="Arial" w:hAnsi="Arial" w:cs="Arial"/>
          <w:sz w:val="22"/>
          <w:szCs w:val="22"/>
          <w:lang w:val="es-ES_tradnl"/>
        </w:rPr>
        <w:t>.</w:t>
      </w:r>
      <w:r w:rsidR="00DF6702" w:rsidRPr="003B6546">
        <w:rPr>
          <w:rFonts w:ascii="Arial" w:hAnsi="Arial" w:cs="Arial"/>
          <w:sz w:val="22"/>
          <w:szCs w:val="22"/>
          <w:lang w:val="es-ES_tradnl"/>
        </w:rPr>
        <w:t xml:space="preserve"> A este panorama regional se sumaba la candidatura de Salvador Allende a la presidencia por la Unidad Popular</w:t>
      </w:r>
      <w:r w:rsidR="009707C8" w:rsidRPr="003B6546">
        <w:rPr>
          <w:rFonts w:ascii="Arial" w:hAnsi="Arial" w:cs="Arial"/>
          <w:sz w:val="22"/>
          <w:szCs w:val="22"/>
          <w:lang w:val="es-ES_tradnl"/>
        </w:rPr>
        <w:t>,</w:t>
      </w:r>
      <w:r w:rsidR="00DF6702" w:rsidRPr="003B6546">
        <w:rPr>
          <w:rFonts w:ascii="Arial" w:hAnsi="Arial" w:cs="Arial"/>
          <w:sz w:val="22"/>
          <w:szCs w:val="22"/>
          <w:lang w:val="es-ES_tradnl"/>
        </w:rPr>
        <w:t xml:space="preserve"> anunciada en enero e inscrita en la primera quincena de febrero de 1970. En sintonía con las elecciones de ese año, </w:t>
      </w:r>
      <w:r w:rsidR="00DF6702" w:rsidRPr="003B6546">
        <w:rPr>
          <w:rFonts w:ascii="Arial" w:hAnsi="Arial" w:cs="Arial"/>
          <w:i/>
          <w:sz w:val="22"/>
          <w:szCs w:val="22"/>
          <w:lang w:val="es-ES_tradnl"/>
        </w:rPr>
        <w:t>América no invoco tu nombre en vano</w:t>
      </w:r>
      <w:r w:rsidR="00DF6702" w:rsidRPr="003B6546">
        <w:rPr>
          <w:rFonts w:ascii="Arial" w:hAnsi="Arial" w:cs="Arial"/>
          <w:sz w:val="22"/>
          <w:szCs w:val="22"/>
          <w:lang w:val="es-ES_tradnl"/>
        </w:rPr>
        <w:t xml:space="preserve"> rápidamente se convirtió en una punta de lanza que desplegaba un programa afín a la izquierda chilena. Este aspecto</w:t>
      </w:r>
      <w:r w:rsidR="00356DC5" w:rsidRPr="003B6546">
        <w:rPr>
          <w:rFonts w:ascii="Arial" w:hAnsi="Arial" w:cs="Arial"/>
          <w:sz w:val="22"/>
          <w:szCs w:val="22"/>
          <w:lang w:val="es-ES_tradnl"/>
        </w:rPr>
        <w:t xml:space="preserve"> es</w:t>
      </w:r>
      <w:r w:rsidR="00DF6702" w:rsidRPr="003B6546">
        <w:rPr>
          <w:rFonts w:ascii="Arial" w:hAnsi="Arial" w:cs="Arial"/>
          <w:sz w:val="22"/>
          <w:szCs w:val="22"/>
          <w:lang w:val="es-ES_tradnl"/>
        </w:rPr>
        <w:t xml:space="preserve"> el que la prensa privilegió en sus críticas y reseñas.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Propaganda</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arte para el pueblo</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y </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arte popular</w:t>
      </w:r>
      <w:r w:rsidR="00A36991" w:rsidRPr="003B6546">
        <w:rPr>
          <w:rFonts w:ascii="Arial" w:hAnsi="Arial" w:cs="Arial"/>
          <w:sz w:val="22"/>
          <w:szCs w:val="22"/>
          <w:lang w:val="es-ES_tradnl"/>
        </w:rPr>
        <w:t>”</w:t>
      </w:r>
      <w:r w:rsidR="00DF6702" w:rsidRPr="003B6546">
        <w:rPr>
          <w:rFonts w:ascii="Arial" w:hAnsi="Arial" w:cs="Arial"/>
          <w:sz w:val="22"/>
          <w:szCs w:val="22"/>
          <w:lang w:val="es-ES_tradnl"/>
        </w:rPr>
        <w:t xml:space="preserve"> </w:t>
      </w:r>
      <w:r w:rsidR="002A7E1D" w:rsidRPr="003B6546">
        <w:rPr>
          <w:rFonts w:ascii="Arial" w:hAnsi="Arial" w:cs="Arial"/>
          <w:sz w:val="22"/>
          <w:szCs w:val="22"/>
          <w:lang w:val="es-ES_tradnl"/>
        </w:rPr>
        <w:t>fueron</w:t>
      </w:r>
      <w:r w:rsidR="00DF6702" w:rsidRPr="003B6546">
        <w:rPr>
          <w:rFonts w:ascii="Arial" w:hAnsi="Arial" w:cs="Arial"/>
          <w:sz w:val="22"/>
          <w:szCs w:val="22"/>
          <w:lang w:val="es-ES_tradnl"/>
        </w:rPr>
        <w:t xml:space="preserve"> algunos de los</w:t>
      </w:r>
      <w:r w:rsidR="00A36991" w:rsidRPr="003B6546">
        <w:rPr>
          <w:rFonts w:ascii="Arial" w:hAnsi="Arial" w:cs="Arial"/>
          <w:sz w:val="22"/>
          <w:szCs w:val="22"/>
          <w:lang w:val="es-ES_tradnl"/>
        </w:rPr>
        <w:t xml:space="preserve"> términos</w:t>
      </w:r>
      <w:r w:rsidR="00DF6702" w:rsidRPr="003B6546">
        <w:rPr>
          <w:rFonts w:ascii="Arial" w:hAnsi="Arial" w:cs="Arial"/>
          <w:sz w:val="22"/>
          <w:szCs w:val="22"/>
          <w:lang w:val="es-ES_tradnl"/>
        </w:rPr>
        <w:t xml:space="preserve"> utilizados para referirse a las obras y ese léxico se convirtió, con el paso de los meses, en parte fundamental de la crítica de arte del periodo.</w:t>
      </w:r>
    </w:p>
    <w:p w14:paraId="1BDA2D8D" w14:textId="77777777" w:rsidR="007E1A85" w:rsidRPr="003B6546" w:rsidRDefault="007E1A85" w:rsidP="002440A0">
      <w:pPr>
        <w:spacing w:line="276" w:lineRule="auto"/>
        <w:jc w:val="both"/>
        <w:rPr>
          <w:rFonts w:ascii="Arial" w:hAnsi="Arial" w:cs="Arial"/>
          <w:sz w:val="22"/>
          <w:szCs w:val="22"/>
          <w:lang w:val="es-ES_tradnl"/>
        </w:rPr>
      </w:pPr>
    </w:p>
    <w:p w14:paraId="1C1231E6" w14:textId="77777777" w:rsidR="00BF65B2" w:rsidRPr="003B6546" w:rsidRDefault="00C25971" w:rsidP="002440A0">
      <w:pPr>
        <w:spacing w:line="276" w:lineRule="auto"/>
        <w:jc w:val="both"/>
        <w:rPr>
          <w:rFonts w:ascii="Arial" w:hAnsi="Arial" w:cs="Arial"/>
          <w:sz w:val="22"/>
          <w:szCs w:val="22"/>
          <w:lang w:val="es-ES_tradnl"/>
        </w:rPr>
      </w:pPr>
      <w:r w:rsidRPr="003B6546">
        <w:rPr>
          <w:rFonts w:ascii="Arial" w:hAnsi="Arial" w:cs="Arial"/>
          <w:color w:val="000000" w:themeColor="text1"/>
          <w:sz w:val="22"/>
          <w:szCs w:val="22"/>
          <w:lang w:val="es-ES_tradnl"/>
        </w:rPr>
        <w:t>La pieza más recordada de esta muestra es un tríptico de gran formato realizado por la pintora</w:t>
      </w:r>
      <w:r w:rsidR="006D2863" w:rsidRPr="003B6546">
        <w:rPr>
          <w:rFonts w:ascii="Arial" w:hAnsi="Arial" w:cs="Arial"/>
          <w:color w:val="000000" w:themeColor="text1"/>
          <w:sz w:val="22"/>
          <w:szCs w:val="22"/>
          <w:lang w:val="es-ES_tradnl"/>
        </w:rPr>
        <w:t xml:space="preserve"> y profesora de la Escuela de Bellas Artes,</w:t>
      </w:r>
      <w:r w:rsidRPr="003B6546">
        <w:rPr>
          <w:rFonts w:ascii="Arial" w:hAnsi="Arial" w:cs="Arial"/>
          <w:color w:val="000000" w:themeColor="text1"/>
          <w:sz w:val="22"/>
          <w:szCs w:val="22"/>
          <w:lang w:val="es-ES_tradnl"/>
        </w:rPr>
        <w:t xml:space="preserve"> Gracia Barrios (1927</w:t>
      </w:r>
      <w:r w:rsidR="007E1A85">
        <w:rPr>
          <w:rFonts w:ascii="Arial" w:hAnsi="Arial" w:cs="Arial"/>
          <w:color w:val="000000" w:themeColor="text1"/>
          <w:sz w:val="22"/>
          <w:szCs w:val="22"/>
          <w:lang w:val="es-ES_tradnl"/>
        </w:rPr>
        <w:t>-2020</w:t>
      </w:r>
      <w:r w:rsidRPr="003B6546">
        <w:rPr>
          <w:rFonts w:ascii="Arial" w:hAnsi="Arial" w:cs="Arial"/>
          <w:color w:val="000000" w:themeColor="text1"/>
          <w:sz w:val="22"/>
          <w:szCs w:val="22"/>
          <w:lang w:val="es-ES_tradnl"/>
        </w:rPr>
        <w:t xml:space="preserve">). Hasta el día de hoy, el recuerdo de la exposición sobrevive a través </w:t>
      </w:r>
      <w:r w:rsidRPr="003B6546">
        <w:rPr>
          <w:rFonts w:ascii="Arial" w:hAnsi="Arial" w:cs="Arial"/>
          <w:sz w:val="22"/>
          <w:szCs w:val="22"/>
          <w:lang w:val="es-ES_tradnl"/>
        </w:rPr>
        <w:t>del conjunto de siluetas</w:t>
      </w:r>
      <w:r w:rsidR="00CE65D9" w:rsidRPr="003B6546">
        <w:rPr>
          <w:rFonts w:ascii="Arial" w:hAnsi="Arial" w:cs="Arial"/>
          <w:sz w:val="22"/>
          <w:szCs w:val="22"/>
          <w:lang w:val="es-ES_tradnl"/>
        </w:rPr>
        <w:t xml:space="preserve"> de hombres y mujeres</w:t>
      </w:r>
      <w:r w:rsidRPr="003B6546">
        <w:rPr>
          <w:rFonts w:ascii="Arial" w:hAnsi="Arial" w:cs="Arial"/>
          <w:sz w:val="22"/>
          <w:szCs w:val="22"/>
          <w:lang w:val="es-ES_tradnl"/>
        </w:rPr>
        <w:t xml:space="preserve"> pintado por la artista</w:t>
      </w:r>
      <w:r w:rsidR="00DF2D1C" w:rsidRPr="003B6546">
        <w:rPr>
          <w:rFonts w:ascii="Arial" w:hAnsi="Arial" w:cs="Arial"/>
          <w:sz w:val="22"/>
          <w:szCs w:val="22"/>
          <w:lang w:val="es-ES_tradnl"/>
        </w:rPr>
        <w:t xml:space="preserve"> </w:t>
      </w:r>
      <w:r w:rsidR="00DF2D1C" w:rsidRPr="003B6546">
        <w:rPr>
          <w:rFonts w:ascii="Arial" w:hAnsi="Arial" w:cs="Arial"/>
          <w:color w:val="000000" w:themeColor="text1"/>
          <w:sz w:val="22"/>
          <w:szCs w:val="22"/>
          <w:lang w:val="es-ES_tradnl"/>
        </w:rPr>
        <w:t>(</w:t>
      </w:r>
      <w:r w:rsidR="001A5DB4" w:rsidRPr="003B6546">
        <w:rPr>
          <w:rFonts w:ascii="Arial" w:hAnsi="Arial" w:cs="Arial"/>
          <w:color w:val="000000" w:themeColor="text1"/>
          <w:sz w:val="22"/>
          <w:szCs w:val="22"/>
          <w:lang w:val="es-ES_tradnl"/>
        </w:rPr>
        <w:t>MAC</w:t>
      </w:r>
      <w:r w:rsidR="004A731A" w:rsidRPr="003B6546">
        <w:rPr>
          <w:rFonts w:ascii="Arial" w:hAnsi="Arial" w:cs="Arial"/>
          <w:color w:val="000000" w:themeColor="text1"/>
          <w:sz w:val="22"/>
          <w:szCs w:val="22"/>
          <w:lang w:val="es-ES_tradnl"/>
        </w:rPr>
        <w:t>, 2017</w:t>
      </w:r>
      <w:r w:rsidR="00DF2D1C" w:rsidRPr="003B6546">
        <w:rPr>
          <w:rFonts w:ascii="Arial" w:hAnsi="Arial" w:cs="Arial"/>
          <w:color w:val="000000" w:themeColor="text1"/>
          <w:sz w:val="22"/>
          <w:szCs w:val="22"/>
          <w:lang w:val="es-ES_tradnl"/>
        </w:rPr>
        <w:t xml:space="preserve">, </w:t>
      </w:r>
      <w:r w:rsidR="004A731A" w:rsidRPr="003B6546">
        <w:rPr>
          <w:rFonts w:ascii="Arial" w:hAnsi="Arial" w:cs="Arial"/>
          <w:color w:val="000000" w:themeColor="text1"/>
          <w:sz w:val="22"/>
          <w:szCs w:val="22"/>
          <w:lang w:val="es-ES_tradnl"/>
        </w:rPr>
        <w:t xml:space="preserve">pp. </w:t>
      </w:r>
      <w:r w:rsidR="00DF2D1C" w:rsidRPr="003B6546">
        <w:rPr>
          <w:rFonts w:ascii="Arial" w:hAnsi="Arial" w:cs="Arial"/>
          <w:color w:val="000000" w:themeColor="text1"/>
          <w:sz w:val="22"/>
          <w:szCs w:val="22"/>
          <w:lang w:val="es-ES_tradnl"/>
        </w:rPr>
        <w:t>82-84)</w:t>
      </w:r>
      <w:r w:rsidR="00CF1890" w:rsidRPr="003B6546">
        <w:rPr>
          <w:rStyle w:val="Refdenotaalpie"/>
          <w:rFonts w:ascii="Arial" w:hAnsi="Arial" w:cs="Arial"/>
          <w:sz w:val="22"/>
          <w:szCs w:val="22"/>
          <w:lang w:val="es-ES_tradnl"/>
        </w:rPr>
        <w:footnoteReference w:id="3"/>
      </w:r>
      <w:r w:rsidRPr="003B6546">
        <w:rPr>
          <w:rFonts w:ascii="Arial" w:hAnsi="Arial" w:cs="Arial"/>
          <w:sz w:val="22"/>
          <w:szCs w:val="22"/>
          <w:lang w:val="es-ES_tradnl"/>
        </w:rPr>
        <w:t xml:space="preserve">. </w:t>
      </w:r>
      <w:r w:rsidR="00EB19FF" w:rsidRPr="003B6546">
        <w:rPr>
          <w:rFonts w:ascii="Arial" w:hAnsi="Arial" w:cs="Arial"/>
          <w:sz w:val="22"/>
          <w:szCs w:val="22"/>
          <w:lang w:val="es-ES_tradnl"/>
        </w:rPr>
        <w:t>L</w:t>
      </w:r>
      <w:r w:rsidR="002D0930" w:rsidRPr="003B6546">
        <w:rPr>
          <w:rFonts w:ascii="Arial" w:hAnsi="Arial" w:cs="Arial"/>
          <w:sz w:val="22"/>
          <w:szCs w:val="22"/>
          <w:lang w:val="es-ES_tradnl"/>
        </w:rPr>
        <w:t>as</w:t>
      </w:r>
      <w:r w:rsidR="001C5C50" w:rsidRPr="003B6546">
        <w:rPr>
          <w:rFonts w:ascii="Arial" w:hAnsi="Arial" w:cs="Arial"/>
          <w:sz w:val="22"/>
          <w:szCs w:val="22"/>
          <w:lang w:val="es-ES_tradnl"/>
        </w:rPr>
        <w:t xml:space="preserve"> </w:t>
      </w:r>
      <w:r w:rsidRPr="003B6546">
        <w:rPr>
          <w:rFonts w:ascii="Arial" w:hAnsi="Arial" w:cs="Arial"/>
          <w:sz w:val="22"/>
          <w:szCs w:val="22"/>
          <w:lang w:val="es-ES_tradnl"/>
        </w:rPr>
        <w:t xml:space="preserve">obras </w:t>
      </w:r>
      <w:r w:rsidR="002D0930" w:rsidRPr="003B6546">
        <w:rPr>
          <w:rFonts w:ascii="Arial" w:hAnsi="Arial" w:cs="Arial"/>
          <w:sz w:val="22"/>
          <w:szCs w:val="22"/>
          <w:lang w:val="es-ES_tradnl"/>
        </w:rPr>
        <w:t xml:space="preserve">que </w:t>
      </w:r>
      <w:r w:rsidRPr="003B6546">
        <w:rPr>
          <w:rFonts w:ascii="Arial" w:hAnsi="Arial" w:cs="Arial"/>
          <w:sz w:val="22"/>
          <w:szCs w:val="22"/>
          <w:lang w:val="es-ES_tradnl"/>
        </w:rPr>
        <w:t>apuntaban a las diversas manifestaciones de lo político en el arte obtuvieron más prensa y reconocimiento (fuera este positivo o negativo)</w:t>
      </w:r>
      <w:r w:rsidR="002D0930" w:rsidRPr="003B6546">
        <w:rPr>
          <w:rFonts w:ascii="Arial" w:hAnsi="Arial" w:cs="Arial"/>
          <w:sz w:val="22"/>
          <w:szCs w:val="22"/>
          <w:lang w:val="es-ES_tradnl"/>
        </w:rPr>
        <w:t>,</w:t>
      </w:r>
      <w:r w:rsidRPr="003B6546">
        <w:rPr>
          <w:rFonts w:ascii="Arial" w:hAnsi="Arial" w:cs="Arial"/>
          <w:sz w:val="22"/>
          <w:szCs w:val="22"/>
          <w:lang w:val="es-ES_tradnl"/>
        </w:rPr>
        <w:t xml:space="preserve"> que aquellas que no hacían explícita su filiación </w:t>
      </w:r>
      <w:r w:rsidR="004B4517" w:rsidRPr="003B6546">
        <w:rPr>
          <w:rFonts w:ascii="Arial" w:hAnsi="Arial" w:cs="Arial"/>
          <w:sz w:val="22"/>
          <w:szCs w:val="22"/>
          <w:lang w:val="es-ES_tradnl"/>
        </w:rPr>
        <w:t>política</w:t>
      </w:r>
      <w:r w:rsidRPr="003B6546">
        <w:rPr>
          <w:rFonts w:ascii="Arial" w:hAnsi="Arial" w:cs="Arial"/>
          <w:sz w:val="22"/>
          <w:szCs w:val="22"/>
          <w:lang w:val="es-ES_tradnl"/>
        </w:rPr>
        <w:t xml:space="preserve">. La propuesta de Paulina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se encontraba en este último grupo. </w:t>
      </w:r>
    </w:p>
    <w:p w14:paraId="0110F676" w14:textId="77777777" w:rsidR="007E1A85" w:rsidRDefault="007E1A85" w:rsidP="002440A0">
      <w:pPr>
        <w:spacing w:line="276" w:lineRule="auto"/>
        <w:jc w:val="both"/>
        <w:rPr>
          <w:rFonts w:ascii="Arial" w:hAnsi="Arial" w:cs="Arial"/>
          <w:sz w:val="22"/>
          <w:szCs w:val="22"/>
          <w:lang w:val="es-ES_tradnl"/>
        </w:rPr>
      </w:pPr>
    </w:p>
    <w:p w14:paraId="02CBBF4C" w14:textId="77777777" w:rsidR="001B1FE6" w:rsidRDefault="00B443A3"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t xml:space="preserve">La contribución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tuvo una excelente recepción al interior del CEAL y del Instituto de Extensión de Artes Plásticas (IEAP), organizadores de la muestra, y obtuvo una de las cuatro becas de estímulo que </w:t>
      </w:r>
      <w:r w:rsidR="00A21BD1" w:rsidRPr="003B6546">
        <w:rPr>
          <w:rFonts w:ascii="Arial" w:hAnsi="Arial" w:cs="Arial"/>
          <w:sz w:val="22"/>
          <w:szCs w:val="22"/>
          <w:lang w:val="es-ES_tradnl"/>
        </w:rPr>
        <w:t>reconocían</w:t>
      </w:r>
      <w:r w:rsidRPr="003B6546">
        <w:rPr>
          <w:rFonts w:ascii="Arial" w:hAnsi="Arial" w:cs="Arial"/>
          <w:sz w:val="22"/>
          <w:szCs w:val="22"/>
          <w:lang w:val="es-ES_tradnl"/>
        </w:rPr>
        <w:t xml:space="preserve"> a los artistas de la exposición</w:t>
      </w:r>
      <w:r w:rsidR="00454A88" w:rsidRPr="003B6546">
        <w:rPr>
          <w:rFonts w:ascii="Arial" w:hAnsi="Arial" w:cs="Arial"/>
          <w:sz w:val="22"/>
          <w:szCs w:val="22"/>
          <w:lang w:val="es-ES_tradnl"/>
        </w:rPr>
        <w:t xml:space="preserve"> (Reuni</w:t>
      </w:r>
      <w:r w:rsidR="004A731A" w:rsidRPr="003B6546">
        <w:rPr>
          <w:rFonts w:ascii="Arial" w:hAnsi="Arial" w:cs="Arial"/>
          <w:sz w:val="22"/>
          <w:szCs w:val="22"/>
          <w:lang w:val="es-ES_tradnl"/>
        </w:rPr>
        <w:t>ón de jurado</w:t>
      </w:r>
      <w:r w:rsidR="00454A88" w:rsidRPr="003B6546">
        <w:rPr>
          <w:rFonts w:ascii="Arial" w:hAnsi="Arial" w:cs="Arial"/>
          <w:sz w:val="22"/>
          <w:szCs w:val="22"/>
          <w:lang w:val="es-ES_tradnl"/>
        </w:rPr>
        <w:t>, 1970)</w:t>
      </w:r>
      <w:r w:rsidRPr="003B6546">
        <w:rPr>
          <w:rFonts w:ascii="Arial" w:hAnsi="Arial" w:cs="Arial"/>
          <w:sz w:val="22"/>
          <w:szCs w:val="22"/>
          <w:lang w:val="es-ES_tradnl"/>
        </w:rPr>
        <w:t xml:space="preserve">. </w:t>
      </w:r>
      <w:r w:rsidR="00E34F6B" w:rsidRPr="003B6546">
        <w:rPr>
          <w:rFonts w:ascii="Arial" w:hAnsi="Arial" w:cs="Arial"/>
          <w:sz w:val="22"/>
          <w:szCs w:val="22"/>
          <w:lang w:val="es-ES_tradnl"/>
        </w:rPr>
        <w:t xml:space="preserve">Es probable que </w:t>
      </w:r>
      <w:r w:rsidR="00356DC5" w:rsidRPr="003B6546">
        <w:rPr>
          <w:rFonts w:ascii="Arial" w:hAnsi="Arial" w:cs="Arial"/>
          <w:sz w:val="22"/>
          <w:szCs w:val="22"/>
          <w:lang w:val="es-ES_tradnl"/>
        </w:rPr>
        <w:t>su</w:t>
      </w:r>
      <w:r w:rsidR="00E34F6B" w:rsidRPr="003B6546">
        <w:rPr>
          <w:rFonts w:ascii="Arial" w:hAnsi="Arial" w:cs="Arial"/>
          <w:sz w:val="22"/>
          <w:szCs w:val="22"/>
          <w:lang w:val="es-ES_tradnl"/>
        </w:rPr>
        <w:t xml:space="preserve"> </w:t>
      </w:r>
      <w:r w:rsidR="00AB05CE" w:rsidRPr="003B6546">
        <w:rPr>
          <w:rFonts w:ascii="Arial" w:hAnsi="Arial" w:cs="Arial"/>
          <w:sz w:val="22"/>
          <w:szCs w:val="22"/>
          <w:lang w:val="es-ES_tradnl"/>
        </w:rPr>
        <w:t>participación</w:t>
      </w:r>
      <w:r w:rsidR="00E34F6B" w:rsidRPr="003B6546">
        <w:rPr>
          <w:rFonts w:ascii="Arial" w:hAnsi="Arial" w:cs="Arial"/>
          <w:sz w:val="22"/>
          <w:szCs w:val="22"/>
          <w:lang w:val="es-ES_tradnl"/>
        </w:rPr>
        <w:t xml:space="preserve"> fuese considerada como un excelente ejemplo de la coexistencia entre la especialización de un saber artesanal como el tejido –aprendido, en este caso, en la Escuela de Artes Aplicadas</w:t>
      </w:r>
      <w:r w:rsidR="00AB05CE" w:rsidRPr="003B6546">
        <w:rPr>
          <w:rFonts w:ascii="Arial" w:hAnsi="Arial" w:cs="Arial"/>
          <w:sz w:val="22"/>
          <w:szCs w:val="22"/>
          <w:lang w:val="es-ES_tradnl"/>
        </w:rPr>
        <w:t>– y su proyección artística</w:t>
      </w:r>
      <w:r w:rsidR="00E34F6B" w:rsidRPr="003B6546">
        <w:rPr>
          <w:rFonts w:ascii="Arial" w:hAnsi="Arial" w:cs="Arial"/>
          <w:sz w:val="22"/>
          <w:szCs w:val="22"/>
          <w:lang w:val="es-ES_tradnl"/>
        </w:rPr>
        <w:t xml:space="preserve">. Si consideramos el carácter experimental e inclusivo de la exposición, </w:t>
      </w:r>
      <w:proofErr w:type="spellStart"/>
      <w:r w:rsidR="00E34F6B" w:rsidRPr="003B6546">
        <w:rPr>
          <w:rFonts w:ascii="Arial" w:hAnsi="Arial" w:cs="Arial"/>
          <w:sz w:val="22"/>
          <w:szCs w:val="22"/>
          <w:lang w:val="es-ES_tradnl"/>
        </w:rPr>
        <w:t>Brugnoli</w:t>
      </w:r>
      <w:proofErr w:type="spellEnd"/>
      <w:r w:rsidR="00E34F6B" w:rsidRPr="003B6546">
        <w:rPr>
          <w:rFonts w:ascii="Arial" w:hAnsi="Arial" w:cs="Arial"/>
          <w:sz w:val="22"/>
          <w:szCs w:val="22"/>
          <w:lang w:val="es-ES_tradnl"/>
        </w:rPr>
        <w:t xml:space="preserve"> respond</w:t>
      </w:r>
      <w:r w:rsidR="00720456" w:rsidRPr="003B6546">
        <w:rPr>
          <w:rFonts w:ascii="Arial" w:hAnsi="Arial" w:cs="Arial"/>
          <w:sz w:val="22"/>
          <w:szCs w:val="22"/>
          <w:lang w:val="es-ES_tradnl"/>
        </w:rPr>
        <w:t>ió</w:t>
      </w:r>
      <w:r w:rsidR="00E34F6B" w:rsidRPr="003B6546">
        <w:rPr>
          <w:rFonts w:ascii="Arial" w:hAnsi="Arial" w:cs="Arial"/>
          <w:sz w:val="22"/>
          <w:szCs w:val="22"/>
          <w:lang w:val="es-ES_tradnl"/>
        </w:rPr>
        <w:t xml:space="preserve"> a la convocatoria por partida triple: </w:t>
      </w:r>
      <w:r w:rsidR="00937295" w:rsidRPr="003B6546">
        <w:rPr>
          <w:rFonts w:ascii="Arial" w:hAnsi="Arial" w:cs="Arial"/>
          <w:sz w:val="22"/>
          <w:szCs w:val="22"/>
          <w:lang w:val="es-ES_tradnl"/>
        </w:rPr>
        <w:t>en primer lugar, en relación con su</w:t>
      </w:r>
      <w:r w:rsidR="00E34F6B" w:rsidRPr="003B6546">
        <w:rPr>
          <w:rFonts w:ascii="Arial" w:hAnsi="Arial" w:cs="Arial"/>
          <w:sz w:val="22"/>
          <w:szCs w:val="22"/>
          <w:lang w:val="es-ES_tradnl"/>
        </w:rPr>
        <w:t xml:space="preserve"> filiación a </w:t>
      </w:r>
      <w:r w:rsidR="00CC25ED" w:rsidRPr="003B6546">
        <w:rPr>
          <w:rFonts w:ascii="Arial" w:hAnsi="Arial" w:cs="Arial"/>
          <w:sz w:val="22"/>
          <w:szCs w:val="22"/>
          <w:lang w:val="es-ES_tradnl"/>
        </w:rPr>
        <w:t xml:space="preserve">las </w:t>
      </w:r>
      <w:r w:rsidR="00E34F6B" w:rsidRPr="003B6546">
        <w:rPr>
          <w:rFonts w:ascii="Arial" w:hAnsi="Arial" w:cs="Arial"/>
          <w:sz w:val="22"/>
          <w:szCs w:val="22"/>
          <w:lang w:val="es-ES_tradnl"/>
        </w:rPr>
        <w:t>artes aplicadas</w:t>
      </w:r>
      <w:r w:rsidR="00937295" w:rsidRPr="003B6546">
        <w:rPr>
          <w:rFonts w:ascii="Arial" w:hAnsi="Arial" w:cs="Arial"/>
          <w:sz w:val="22"/>
          <w:szCs w:val="22"/>
          <w:lang w:val="es-ES_tradnl"/>
        </w:rPr>
        <w:t xml:space="preserve">, </w:t>
      </w:r>
      <w:r w:rsidR="00E55F27" w:rsidRPr="003B6546">
        <w:rPr>
          <w:rFonts w:ascii="Arial" w:hAnsi="Arial" w:cs="Arial"/>
          <w:sz w:val="22"/>
          <w:szCs w:val="22"/>
          <w:lang w:val="es-ES_tradnl"/>
        </w:rPr>
        <w:t xml:space="preserve">su </w:t>
      </w:r>
      <w:r w:rsidR="00E55F27" w:rsidRPr="003B6546">
        <w:rPr>
          <w:rFonts w:ascii="Arial" w:hAnsi="Arial" w:cs="Arial"/>
          <w:sz w:val="22"/>
          <w:szCs w:val="22"/>
          <w:lang w:val="es-ES_tradnl"/>
        </w:rPr>
        <w:lastRenderedPageBreak/>
        <w:t xml:space="preserve">participación contribuía a </w:t>
      </w:r>
      <w:r w:rsidR="00937295" w:rsidRPr="003B6546">
        <w:rPr>
          <w:rFonts w:ascii="Arial" w:hAnsi="Arial" w:cs="Arial"/>
          <w:sz w:val="22"/>
          <w:szCs w:val="22"/>
          <w:lang w:val="es-ES_tradnl"/>
        </w:rPr>
        <w:t>“descentra</w:t>
      </w:r>
      <w:r w:rsidR="00E55F27" w:rsidRPr="003B6546">
        <w:rPr>
          <w:rFonts w:ascii="Arial" w:hAnsi="Arial" w:cs="Arial"/>
          <w:sz w:val="22"/>
          <w:szCs w:val="22"/>
          <w:lang w:val="es-ES_tradnl"/>
        </w:rPr>
        <w:t>r</w:t>
      </w:r>
      <w:r w:rsidR="00937295" w:rsidRPr="003B6546">
        <w:rPr>
          <w:rFonts w:ascii="Arial" w:hAnsi="Arial" w:cs="Arial"/>
          <w:sz w:val="22"/>
          <w:szCs w:val="22"/>
          <w:lang w:val="es-ES_tradnl"/>
        </w:rPr>
        <w:t>” las manifestaciones más tradicionales de las artes plásticas</w:t>
      </w:r>
      <w:r w:rsidR="00E55F27" w:rsidRPr="003B6546">
        <w:rPr>
          <w:rFonts w:ascii="Arial" w:hAnsi="Arial" w:cs="Arial"/>
          <w:sz w:val="22"/>
          <w:szCs w:val="22"/>
          <w:lang w:val="es-ES_tradnl"/>
        </w:rPr>
        <w:t xml:space="preserve"> y</w:t>
      </w:r>
      <w:r w:rsidR="00E51D0B" w:rsidRPr="003B6546">
        <w:rPr>
          <w:rFonts w:ascii="Arial" w:hAnsi="Arial" w:cs="Arial"/>
          <w:sz w:val="22"/>
          <w:szCs w:val="22"/>
          <w:lang w:val="es-ES_tradnl"/>
        </w:rPr>
        <w:t>, también,</w:t>
      </w:r>
      <w:r w:rsidR="00E55F27" w:rsidRPr="003B6546">
        <w:rPr>
          <w:rFonts w:ascii="Arial" w:hAnsi="Arial" w:cs="Arial"/>
          <w:sz w:val="22"/>
          <w:szCs w:val="22"/>
          <w:lang w:val="es-ES_tradnl"/>
        </w:rPr>
        <w:t xml:space="preserve"> </w:t>
      </w:r>
      <w:r w:rsidR="00E51D0B" w:rsidRPr="003B6546">
        <w:rPr>
          <w:rFonts w:ascii="Arial" w:hAnsi="Arial" w:cs="Arial"/>
          <w:sz w:val="22"/>
          <w:szCs w:val="22"/>
          <w:lang w:val="es-ES_tradnl"/>
        </w:rPr>
        <w:t xml:space="preserve">estimulaba </w:t>
      </w:r>
      <w:r w:rsidR="00E55F27" w:rsidRPr="003B6546">
        <w:rPr>
          <w:rFonts w:ascii="Arial" w:hAnsi="Arial" w:cs="Arial"/>
          <w:sz w:val="22"/>
          <w:szCs w:val="22"/>
          <w:lang w:val="es-ES_tradnl"/>
        </w:rPr>
        <w:t>diálogo</w:t>
      </w:r>
      <w:r w:rsidR="00E51D0B" w:rsidRPr="003B6546">
        <w:rPr>
          <w:rFonts w:ascii="Arial" w:hAnsi="Arial" w:cs="Arial"/>
          <w:sz w:val="22"/>
          <w:szCs w:val="22"/>
          <w:lang w:val="es-ES_tradnl"/>
        </w:rPr>
        <w:t>s conceptuales y materiales</w:t>
      </w:r>
      <w:r w:rsidR="00E55F27" w:rsidRPr="003B6546">
        <w:rPr>
          <w:rFonts w:ascii="Arial" w:hAnsi="Arial" w:cs="Arial"/>
          <w:sz w:val="22"/>
          <w:szCs w:val="22"/>
          <w:lang w:val="es-ES_tradnl"/>
        </w:rPr>
        <w:t xml:space="preserve"> con prácticas artísticas de carácter objetual.</w:t>
      </w:r>
      <w:r w:rsidR="00E34F6B" w:rsidRPr="003B6546">
        <w:rPr>
          <w:rFonts w:ascii="Arial" w:hAnsi="Arial" w:cs="Arial"/>
          <w:sz w:val="22"/>
          <w:szCs w:val="22"/>
          <w:lang w:val="es-ES_tradnl"/>
        </w:rPr>
        <w:t xml:space="preserve"> </w:t>
      </w:r>
      <w:r w:rsidR="00E55F27" w:rsidRPr="003B6546">
        <w:rPr>
          <w:rFonts w:ascii="Arial" w:hAnsi="Arial" w:cs="Arial"/>
          <w:sz w:val="22"/>
          <w:szCs w:val="22"/>
          <w:lang w:val="es-ES_tradnl"/>
        </w:rPr>
        <w:t>E</w:t>
      </w:r>
      <w:r w:rsidR="00937295" w:rsidRPr="003B6546">
        <w:rPr>
          <w:rFonts w:ascii="Arial" w:hAnsi="Arial" w:cs="Arial"/>
          <w:sz w:val="22"/>
          <w:szCs w:val="22"/>
          <w:lang w:val="es-ES_tradnl"/>
        </w:rPr>
        <w:t xml:space="preserve">n segundo lugar, </w:t>
      </w:r>
      <w:r w:rsidR="00E34F6B" w:rsidRPr="003B6546">
        <w:rPr>
          <w:rFonts w:ascii="Arial" w:hAnsi="Arial" w:cs="Arial"/>
          <w:sz w:val="22"/>
          <w:szCs w:val="22"/>
          <w:lang w:val="es-ES_tradnl"/>
        </w:rPr>
        <w:t>su dedicación al tejido a telar</w:t>
      </w:r>
      <w:r w:rsidR="00937295" w:rsidRPr="003B6546">
        <w:rPr>
          <w:rFonts w:ascii="Arial" w:hAnsi="Arial" w:cs="Arial"/>
          <w:sz w:val="22"/>
          <w:szCs w:val="22"/>
          <w:lang w:val="es-ES_tradnl"/>
        </w:rPr>
        <w:t>,</w:t>
      </w:r>
      <w:r w:rsidR="00E34F6B" w:rsidRPr="003B6546">
        <w:rPr>
          <w:rFonts w:ascii="Arial" w:hAnsi="Arial" w:cs="Arial"/>
          <w:sz w:val="22"/>
          <w:szCs w:val="22"/>
          <w:lang w:val="es-ES_tradnl"/>
        </w:rPr>
        <w:t xml:space="preserve"> un “arte mayor de los Andes”</w:t>
      </w:r>
      <w:r w:rsidR="00E55F27" w:rsidRPr="003B6546">
        <w:rPr>
          <w:rFonts w:ascii="Arial" w:hAnsi="Arial" w:cs="Arial"/>
          <w:sz w:val="22"/>
          <w:szCs w:val="22"/>
          <w:lang w:val="es-ES_tradnl"/>
        </w:rPr>
        <w:t xml:space="preserve">, circunscribía material y técnicamente su </w:t>
      </w:r>
      <w:r w:rsidR="00E51D0B" w:rsidRPr="003B6546">
        <w:rPr>
          <w:rFonts w:ascii="Arial" w:hAnsi="Arial" w:cs="Arial"/>
          <w:sz w:val="22"/>
          <w:szCs w:val="22"/>
          <w:lang w:val="es-ES_tradnl"/>
        </w:rPr>
        <w:t>obra</w:t>
      </w:r>
      <w:r w:rsidR="00E55F27" w:rsidRPr="003B6546">
        <w:rPr>
          <w:rFonts w:ascii="Arial" w:hAnsi="Arial" w:cs="Arial"/>
          <w:sz w:val="22"/>
          <w:szCs w:val="22"/>
          <w:lang w:val="es-ES_tradnl"/>
        </w:rPr>
        <w:t xml:space="preserve"> al horizonte temático de la exposición</w:t>
      </w:r>
      <w:r w:rsidR="00E55F27" w:rsidRPr="003B6546">
        <w:rPr>
          <w:rStyle w:val="Refdenotaalpie"/>
          <w:rFonts w:ascii="Arial" w:hAnsi="Arial" w:cs="Arial"/>
          <w:sz w:val="22"/>
          <w:szCs w:val="22"/>
          <w:lang w:val="es-ES_tradnl"/>
        </w:rPr>
        <w:footnoteReference w:id="4"/>
      </w:r>
      <w:r w:rsidR="00E55F27" w:rsidRPr="003B6546">
        <w:rPr>
          <w:rFonts w:ascii="Arial" w:hAnsi="Arial" w:cs="Arial"/>
          <w:sz w:val="22"/>
          <w:szCs w:val="22"/>
          <w:lang w:val="es-ES_tradnl"/>
        </w:rPr>
        <w:t xml:space="preserve">. Y, </w:t>
      </w:r>
      <w:r w:rsidR="005052E2" w:rsidRPr="003B6546">
        <w:rPr>
          <w:rFonts w:ascii="Arial" w:hAnsi="Arial" w:cs="Arial"/>
          <w:sz w:val="22"/>
          <w:szCs w:val="22"/>
          <w:lang w:val="es-ES_tradnl"/>
        </w:rPr>
        <w:t>por último</w:t>
      </w:r>
      <w:r w:rsidR="00E55F27" w:rsidRPr="003B6546">
        <w:rPr>
          <w:rFonts w:ascii="Arial" w:hAnsi="Arial" w:cs="Arial"/>
          <w:sz w:val="22"/>
          <w:szCs w:val="22"/>
          <w:lang w:val="es-ES_tradnl"/>
        </w:rPr>
        <w:t xml:space="preserve">, su </w:t>
      </w:r>
      <w:r w:rsidR="00937295" w:rsidRPr="003B6546">
        <w:rPr>
          <w:rFonts w:ascii="Arial" w:hAnsi="Arial" w:cs="Arial"/>
          <w:sz w:val="22"/>
          <w:szCs w:val="22"/>
          <w:lang w:val="es-ES_tradnl"/>
        </w:rPr>
        <w:t>apuesta</w:t>
      </w:r>
      <w:r w:rsidR="00E34F6B" w:rsidRPr="003B6546">
        <w:rPr>
          <w:rFonts w:ascii="Arial" w:hAnsi="Arial" w:cs="Arial"/>
          <w:sz w:val="22"/>
          <w:szCs w:val="22"/>
          <w:lang w:val="es-ES_tradnl"/>
        </w:rPr>
        <w:t xml:space="preserve"> por </w:t>
      </w:r>
      <w:r w:rsidR="00937295" w:rsidRPr="003B6546">
        <w:rPr>
          <w:rFonts w:ascii="Arial" w:hAnsi="Arial" w:cs="Arial"/>
          <w:sz w:val="22"/>
          <w:szCs w:val="22"/>
          <w:lang w:val="es-ES_tradnl"/>
        </w:rPr>
        <w:t xml:space="preserve">distanciarse de la </w:t>
      </w:r>
      <w:r w:rsidR="00CC25ED" w:rsidRPr="003B6546">
        <w:rPr>
          <w:rFonts w:ascii="Arial" w:hAnsi="Arial" w:cs="Arial"/>
          <w:sz w:val="22"/>
          <w:szCs w:val="22"/>
          <w:lang w:val="es-ES_tradnl"/>
        </w:rPr>
        <w:t>figuración</w:t>
      </w:r>
      <w:r w:rsidR="00937295" w:rsidRPr="003B6546">
        <w:rPr>
          <w:rFonts w:ascii="Arial" w:hAnsi="Arial" w:cs="Arial"/>
          <w:sz w:val="22"/>
          <w:szCs w:val="22"/>
          <w:lang w:val="es-ES_tradnl"/>
        </w:rPr>
        <w:t xml:space="preserve">, </w:t>
      </w:r>
      <w:r w:rsidR="00C62862" w:rsidRPr="003B6546">
        <w:rPr>
          <w:rFonts w:ascii="Arial" w:hAnsi="Arial" w:cs="Arial"/>
          <w:sz w:val="22"/>
          <w:szCs w:val="22"/>
          <w:lang w:val="es-ES_tradnl"/>
        </w:rPr>
        <w:t>vinculada</w:t>
      </w:r>
      <w:r w:rsidR="00937295" w:rsidRPr="003B6546">
        <w:rPr>
          <w:rFonts w:ascii="Arial" w:hAnsi="Arial" w:cs="Arial"/>
          <w:sz w:val="22"/>
          <w:szCs w:val="22"/>
          <w:lang w:val="es-ES_tradnl"/>
        </w:rPr>
        <w:t xml:space="preserve"> a la tradición de la tapicería occidental</w:t>
      </w:r>
      <w:r w:rsidR="00E55F27" w:rsidRPr="003B6546">
        <w:rPr>
          <w:rFonts w:ascii="Arial" w:hAnsi="Arial" w:cs="Arial"/>
          <w:sz w:val="22"/>
          <w:szCs w:val="22"/>
          <w:lang w:val="es-ES_tradnl"/>
        </w:rPr>
        <w:t xml:space="preserve">, revelaba un interés por buscar un lenguaje personal y, </w:t>
      </w:r>
      <w:r w:rsidR="001C6915" w:rsidRPr="003B6546">
        <w:rPr>
          <w:rFonts w:ascii="Arial" w:hAnsi="Arial" w:cs="Arial"/>
          <w:sz w:val="22"/>
          <w:szCs w:val="22"/>
          <w:lang w:val="es-ES_tradnl"/>
        </w:rPr>
        <w:t>probablemente para los organizadores de la muestra</w:t>
      </w:r>
      <w:r w:rsidR="00E55F27" w:rsidRPr="003B6546">
        <w:rPr>
          <w:rFonts w:ascii="Arial" w:hAnsi="Arial" w:cs="Arial"/>
          <w:sz w:val="22"/>
          <w:szCs w:val="22"/>
          <w:lang w:val="es-ES_tradnl"/>
        </w:rPr>
        <w:t>, americano</w:t>
      </w:r>
      <w:r w:rsidR="001E4A66" w:rsidRPr="003B6546">
        <w:rPr>
          <w:rFonts w:ascii="Arial" w:hAnsi="Arial" w:cs="Arial"/>
          <w:sz w:val="22"/>
          <w:szCs w:val="22"/>
          <w:lang w:val="es-ES_tradnl"/>
        </w:rPr>
        <w:t>, cuestión que se revelaba en la autonomía de</w:t>
      </w:r>
      <w:r w:rsidR="00AE25B9" w:rsidRPr="003B6546">
        <w:rPr>
          <w:rFonts w:ascii="Arial" w:hAnsi="Arial" w:cs="Arial"/>
          <w:sz w:val="22"/>
          <w:szCs w:val="22"/>
          <w:lang w:val="es-ES_tradnl"/>
        </w:rPr>
        <w:t xml:space="preserve"> la contribución de </w:t>
      </w:r>
      <w:proofErr w:type="spellStart"/>
      <w:r w:rsidR="00AE25B9" w:rsidRPr="003B6546">
        <w:rPr>
          <w:rFonts w:ascii="Arial" w:hAnsi="Arial" w:cs="Arial"/>
          <w:sz w:val="22"/>
          <w:szCs w:val="22"/>
          <w:lang w:val="es-ES_tradnl"/>
        </w:rPr>
        <w:t>Brugnoli</w:t>
      </w:r>
      <w:proofErr w:type="spellEnd"/>
      <w:r w:rsidR="00AE25B9" w:rsidRPr="003B6546">
        <w:rPr>
          <w:rFonts w:ascii="Arial" w:hAnsi="Arial" w:cs="Arial"/>
          <w:sz w:val="22"/>
          <w:szCs w:val="22"/>
          <w:lang w:val="es-ES_tradnl"/>
        </w:rPr>
        <w:t xml:space="preserve"> con respecto a un medio dominante como el de la </w:t>
      </w:r>
      <w:r w:rsidR="001E4A66" w:rsidRPr="003B6546">
        <w:rPr>
          <w:rFonts w:ascii="Arial" w:hAnsi="Arial" w:cs="Arial"/>
          <w:sz w:val="22"/>
          <w:szCs w:val="22"/>
          <w:lang w:val="es-ES_tradnl"/>
        </w:rPr>
        <w:t>pintura.</w:t>
      </w:r>
      <w:r w:rsidR="00FB16BD" w:rsidRPr="003B6546">
        <w:rPr>
          <w:rFonts w:ascii="Arial" w:hAnsi="Arial" w:cs="Arial"/>
          <w:sz w:val="22"/>
          <w:szCs w:val="22"/>
          <w:lang w:val="es-ES_tradnl"/>
        </w:rPr>
        <w:t xml:space="preserve"> </w:t>
      </w:r>
    </w:p>
    <w:p w14:paraId="5D768373" w14:textId="77777777" w:rsidR="007E1A85" w:rsidRPr="007E1A85" w:rsidRDefault="007E1A85" w:rsidP="002440A0">
      <w:pPr>
        <w:spacing w:line="276" w:lineRule="auto"/>
        <w:jc w:val="both"/>
        <w:rPr>
          <w:rFonts w:ascii="Arial" w:hAnsi="Arial" w:cs="Arial"/>
          <w:sz w:val="22"/>
          <w:szCs w:val="22"/>
          <w:lang w:val="es-ES_tradnl"/>
        </w:rPr>
      </w:pPr>
    </w:p>
    <w:p w14:paraId="269DCB00" w14:textId="0F1D961A" w:rsidR="001A5DB4" w:rsidRDefault="001A1AFB" w:rsidP="002440A0">
      <w:pPr>
        <w:spacing w:line="276" w:lineRule="auto"/>
        <w:jc w:val="both"/>
        <w:rPr>
          <w:rFonts w:ascii="Arial" w:hAnsi="Arial" w:cs="Arial"/>
          <w:sz w:val="22"/>
          <w:szCs w:val="22"/>
          <w:lang w:val="es-ES_tradnl"/>
        </w:rPr>
      </w:pPr>
      <w:r w:rsidRPr="007E1A85">
        <w:rPr>
          <w:rFonts w:ascii="Arial" w:hAnsi="Arial" w:cs="Arial"/>
          <w:sz w:val="22"/>
          <w:szCs w:val="22"/>
          <w:lang w:val="es-ES_tradnl"/>
        </w:rPr>
        <w:t xml:space="preserve">En </w:t>
      </w:r>
      <w:r w:rsidRPr="007E1A85">
        <w:rPr>
          <w:rFonts w:ascii="Arial" w:hAnsi="Arial" w:cs="Arial"/>
          <w:i/>
          <w:iCs/>
          <w:sz w:val="22"/>
          <w:szCs w:val="22"/>
          <w:lang w:val="es-ES_tradnl"/>
        </w:rPr>
        <w:t>América…</w:t>
      </w:r>
      <w:r w:rsidRPr="007E1A85">
        <w:rPr>
          <w:rFonts w:ascii="Arial" w:hAnsi="Arial" w:cs="Arial"/>
          <w:sz w:val="22"/>
          <w:szCs w:val="22"/>
          <w:lang w:val="es-ES_tradnl"/>
        </w:rPr>
        <w:t xml:space="preserve"> </w:t>
      </w:r>
      <w:proofErr w:type="spellStart"/>
      <w:r w:rsidRPr="007E1A85">
        <w:rPr>
          <w:rFonts w:ascii="Arial" w:hAnsi="Arial" w:cs="Arial"/>
          <w:sz w:val="22"/>
          <w:szCs w:val="22"/>
          <w:lang w:val="es-ES_tradnl"/>
        </w:rPr>
        <w:t>Brugnoli</w:t>
      </w:r>
      <w:proofErr w:type="spellEnd"/>
      <w:r w:rsidRPr="007E1A85">
        <w:rPr>
          <w:rFonts w:ascii="Arial" w:hAnsi="Arial" w:cs="Arial"/>
          <w:sz w:val="22"/>
          <w:szCs w:val="22"/>
          <w:lang w:val="es-ES_tradnl"/>
        </w:rPr>
        <w:t xml:space="preserve"> presentó dos tapices. </w:t>
      </w:r>
      <w:r w:rsidR="007E1A85" w:rsidRPr="007E1A85">
        <w:rPr>
          <w:rFonts w:ascii="Arial" w:hAnsi="Arial" w:cs="Arial"/>
          <w:sz w:val="22"/>
          <w:szCs w:val="22"/>
          <w:lang w:val="es-ES"/>
        </w:rPr>
        <w:t>Ambos tapices fueron tejidos en el breve periodo en el que Paulina compartió un espacio del taller que su hermano Francisco tenía en esa época en el barrio Bellavista en Santiago. Uno de ellos quedó en manos de la familia y el otro fue vendido en CEMA Chile, probablemente a fines de 1970 o 1971.</w:t>
      </w:r>
      <w:r w:rsidRPr="007E1A85">
        <w:rPr>
          <w:rFonts w:ascii="Arial" w:hAnsi="Arial" w:cs="Arial"/>
          <w:sz w:val="22"/>
          <w:szCs w:val="22"/>
          <w:lang w:val="es-ES_tradnl"/>
        </w:rPr>
        <w:t xml:space="preserve">Ninguno de ellos </w:t>
      </w:r>
      <w:r w:rsidR="001C6915" w:rsidRPr="007E1A85">
        <w:rPr>
          <w:rFonts w:ascii="Arial" w:hAnsi="Arial" w:cs="Arial"/>
          <w:sz w:val="22"/>
          <w:szCs w:val="22"/>
          <w:lang w:val="es-ES_tradnl"/>
        </w:rPr>
        <w:t>es</w:t>
      </w:r>
      <w:r w:rsidRPr="007E1A85">
        <w:rPr>
          <w:rFonts w:ascii="Arial" w:hAnsi="Arial" w:cs="Arial"/>
          <w:sz w:val="22"/>
          <w:szCs w:val="22"/>
          <w:lang w:val="es-ES_tradnl"/>
        </w:rPr>
        <w:t xml:space="preserve"> el tapiz que actualmente se encuentra en la colección del MAC</w:t>
      </w:r>
      <w:r w:rsidR="007E1A85" w:rsidRPr="007E1A85">
        <w:rPr>
          <w:rFonts w:ascii="Arial" w:hAnsi="Arial" w:cs="Arial"/>
          <w:sz w:val="22"/>
          <w:szCs w:val="22"/>
          <w:lang w:val="es-ES_tradnl"/>
        </w:rPr>
        <w:t xml:space="preserve">. </w:t>
      </w:r>
      <w:r w:rsidR="007E1A85" w:rsidRPr="007E1A85">
        <w:rPr>
          <w:rFonts w:ascii="Arial" w:hAnsi="Arial" w:cs="Arial"/>
          <w:sz w:val="22"/>
          <w:szCs w:val="22"/>
          <w:lang w:val="es-ES"/>
        </w:rPr>
        <w:t xml:space="preserve">Sin ir más lejos, en la nómina de los artistas de </w:t>
      </w:r>
      <w:r w:rsidR="007E1A85" w:rsidRPr="007E1A85">
        <w:rPr>
          <w:rFonts w:ascii="Arial" w:hAnsi="Arial" w:cs="Arial"/>
          <w:i/>
          <w:sz w:val="22"/>
          <w:szCs w:val="22"/>
          <w:lang w:val="es-ES"/>
        </w:rPr>
        <w:t>América…</w:t>
      </w:r>
      <w:r w:rsidR="007E1A85" w:rsidRPr="007E1A85">
        <w:rPr>
          <w:rFonts w:ascii="Arial" w:hAnsi="Arial" w:cs="Arial"/>
          <w:sz w:val="22"/>
          <w:szCs w:val="22"/>
          <w:lang w:val="es-ES"/>
        </w:rPr>
        <w:t xml:space="preserve"> sus trabajos aparecen como “tejidos” (en plural), sin título (Nómina, 1970)</w:t>
      </w:r>
      <w:r w:rsidRPr="007E1A85">
        <w:rPr>
          <w:rFonts w:ascii="Arial" w:hAnsi="Arial" w:cs="Arial"/>
          <w:sz w:val="22"/>
          <w:szCs w:val="22"/>
          <w:lang w:val="es-ES_tradnl"/>
        </w:rPr>
        <w:t xml:space="preserve">. De hecho, a diferencia del tapiz de la colección, </w:t>
      </w:r>
      <w:r w:rsidR="0034394C" w:rsidRPr="007E1A85">
        <w:rPr>
          <w:rFonts w:ascii="Arial" w:hAnsi="Arial" w:cs="Arial"/>
          <w:sz w:val="22"/>
          <w:szCs w:val="22"/>
          <w:lang w:val="es-ES_tradnl"/>
        </w:rPr>
        <w:t xml:space="preserve">el formato de los </w:t>
      </w:r>
      <w:r w:rsidRPr="007E1A85">
        <w:rPr>
          <w:rFonts w:ascii="Arial" w:hAnsi="Arial" w:cs="Arial"/>
          <w:sz w:val="22"/>
          <w:szCs w:val="22"/>
          <w:lang w:val="es-ES_tradnl"/>
        </w:rPr>
        <w:t>tejidos que particip</w:t>
      </w:r>
      <w:r w:rsidR="001C6915" w:rsidRPr="007E1A85">
        <w:rPr>
          <w:rFonts w:ascii="Arial" w:hAnsi="Arial" w:cs="Arial"/>
          <w:sz w:val="22"/>
          <w:szCs w:val="22"/>
          <w:lang w:val="es-ES_tradnl"/>
        </w:rPr>
        <w:t>ó</w:t>
      </w:r>
      <w:r w:rsidRPr="007E1A85">
        <w:rPr>
          <w:rFonts w:ascii="Arial" w:hAnsi="Arial" w:cs="Arial"/>
          <w:sz w:val="22"/>
          <w:szCs w:val="22"/>
          <w:lang w:val="es-ES_tradnl"/>
        </w:rPr>
        <w:t xml:space="preserve"> en la exposición </w:t>
      </w:r>
      <w:r w:rsidR="0034394C" w:rsidRPr="007E1A85">
        <w:rPr>
          <w:rFonts w:ascii="Arial" w:hAnsi="Arial" w:cs="Arial"/>
          <w:sz w:val="22"/>
          <w:szCs w:val="22"/>
          <w:lang w:val="es-ES_tradnl"/>
        </w:rPr>
        <w:t>era</w:t>
      </w:r>
      <w:r w:rsidRPr="007E1A85">
        <w:rPr>
          <w:rFonts w:ascii="Arial" w:hAnsi="Arial" w:cs="Arial"/>
          <w:sz w:val="22"/>
          <w:szCs w:val="22"/>
          <w:lang w:val="es-ES_tradnl"/>
        </w:rPr>
        <w:t xml:space="preserve"> cuadrado</w:t>
      </w:r>
      <w:r w:rsidR="00321CBA" w:rsidRPr="007E1A85">
        <w:rPr>
          <w:rFonts w:ascii="Arial" w:hAnsi="Arial" w:cs="Arial"/>
          <w:sz w:val="22"/>
          <w:szCs w:val="22"/>
          <w:lang w:val="es-ES_tradnl"/>
        </w:rPr>
        <w:t xml:space="preserve"> </w:t>
      </w:r>
      <w:r w:rsidR="00454A88" w:rsidRPr="007E1A85">
        <w:rPr>
          <w:rFonts w:ascii="Arial" w:hAnsi="Arial" w:cs="Arial"/>
          <w:sz w:val="22"/>
          <w:szCs w:val="22"/>
          <w:lang w:val="es-ES_tradnl"/>
        </w:rPr>
        <w:t xml:space="preserve">(P. </w:t>
      </w:r>
      <w:proofErr w:type="spellStart"/>
      <w:r w:rsidR="00454A88" w:rsidRPr="007E1A85">
        <w:rPr>
          <w:rFonts w:ascii="Arial" w:hAnsi="Arial" w:cs="Arial"/>
          <w:sz w:val="22"/>
          <w:szCs w:val="22"/>
          <w:lang w:val="es-ES_tradnl"/>
        </w:rPr>
        <w:t>Brugnoli</w:t>
      </w:r>
      <w:proofErr w:type="spellEnd"/>
      <w:r w:rsidR="00454A88" w:rsidRPr="007E1A85">
        <w:rPr>
          <w:rFonts w:ascii="Arial" w:hAnsi="Arial" w:cs="Arial"/>
          <w:sz w:val="22"/>
          <w:szCs w:val="22"/>
          <w:lang w:val="es-ES_tradnl"/>
        </w:rPr>
        <w:t>, entrevista personal, 2018</w:t>
      </w:r>
      <w:r w:rsidR="007E1A85">
        <w:rPr>
          <w:rFonts w:ascii="Arial" w:hAnsi="Arial" w:cs="Arial"/>
          <w:sz w:val="22"/>
          <w:szCs w:val="22"/>
          <w:lang w:val="es-ES_tradnl"/>
        </w:rPr>
        <w:t xml:space="preserve"> – figura 2</w:t>
      </w:r>
      <w:r w:rsidR="00CE6CD6">
        <w:rPr>
          <w:rFonts w:ascii="Arial" w:hAnsi="Arial" w:cs="Arial"/>
          <w:sz w:val="22"/>
          <w:szCs w:val="22"/>
          <w:lang w:val="es-ES_tradnl"/>
        </w:rPr>
        <w:t>,</w:t>
      </w:r>
      <w:r w:rsidR="007E1A85">
        <w:rPr>
          <w:rFonts w:ascii="Arial" w:hAnsi="Arial" w:cs="Arial"/>
          <w:sz w:val="22"/>
          <w:szCs w:val="22"/>
          <w:lang w:val="es-ES_tradnl"/>
        </w:rPr>
        <w:t xml:space="preserve"> 3</w:t>
      </w:r>
      <w:r w:rsidR="00CE6CD6">
        <w:rPr>
          <w:rFonts w:ascii="Arial" w:hAnsi="Arial" w:cs="Arial"/>
          <w:sz w:val="22"/>
          <w:szCs w:val="22"/>
          <w:lang w:val="es-ES_tradnl"/>
        </w:rPr>
        <w:t>, 4</w:t>
      </w:r>
      <w:r w:rsidR="00454A88" w:rsidRPr="007E1A85">
        <w:rPr>
          <w:rFonts w:ascii="Arial" w:hAnsi="Arial" w:cs="Arial"/>
          <w:sz w:val="22"/>
          <w:szCs w:val="22"/>
          <w:lang w:val="es-ES_tradnl"/>
        </w:rPr>
        <w:t>)</w:t>
      </w:r>
      <w:r w:rsidRPr="007E1A85">
        <w:rPr>
          <w:rFonts w:ascii="Arial" w:hAnsi="Arial" w:cs="Arial"/>
          <w:sz w:val="22"/>
          <w:szCs w:val="22"/>
          <w:lang w:val="es-ES_tradnl"/>
        </w:rPr>
        <w:t xml:space="preserve">. </w:t>
      </w:r>
      <w:r w:rsidR="00FB16BD" w:rsidRPr="007E1A85">
        <w:rPr>
          <w:rFonts w:ascii="Arial" w:hAnsi="Arial" w:cs="Arial"/>
          <w:sz w:val="22"/>
          <w:szCs w:val="22"/>
          <w:lang w:val="es-ES_tradnl"/>
        </w:rPr>
        <w:t>A pesar de</w:t>
      </w:r>
      <w:r w:rsidR="00FB16BD" w:rsidRPr="003B6546">
        <w:rPr>
          <w:rFonts w:ascii="Arial" w:hAnsi="Arial" w:cs="Arial"/>
          <w:sz w:val="22"/>
          <w:szCs w:val="22"/>
          <w:lang w:val="es-ES_tradnl"/>
        </w:rPr>
        <w:t xml:space="preserve"> la buena acogida de su</w:t>
      </w:r>
      <w:r w:rsidR="00720456" w:rsidRPr="003B6546">
        <w:rPr>
          <w:rFonts w:ascii="Arial" w:hAnsi="Arial" w:cs="Arial"/>
          <w:sz w:val="22"/>
          <w:szCs w:val="22"/>
          <w:lang w:val="es-ES_tradnl"/>
        </w:rPr>
        <w:t>s</w:t>
      </w:r>
      <w:r w:rsidR="00FB16BD" w:rsidRPr="003B6546">
        <w:rPr>
          <w:rFonts w:ascii="Arial" w:hAnsi="Arial" w:cs="Arial"/>
          <w:sz w:val="22"/>
          <w:szCs w:val="22"/>
          <w:lang w:val="es-ES_tradnl"/>
        </w:rPr>
        <w:t xml:space="preserve"> </w:t>
      </w:r>
      <w:r w:rsidR="00720456" w:rsidRPr="003B6546">
        <w:rPr>
          <w:rFonts w:ascii="Arial" w:hAnsi="Arial" w:cs="Arial"/>
          <w:sz w:val="22"/>
          <w:szCs w:val="22"/>
          <w:lang w:val="es-ES_tradnl"/>
        </w:rPr>
        <w:t>piezas</w:t>
      </w:r>
      <w:r w:rsidR="00FB16BD" w:rsidRPr="003B6546">
        <w:rPr>
          <w:rFonts w:ascii="Arial" w:hAnsi="Arial" w:cs="Arial"/>
          <w:sz w:val="22"/>
          <w:szCs w:val="22"/>
          <w:lang w:val="es-ES_tradnl"/>
        </w:rPr>
        <w:t>, cabe mencionar que</w:t>
      </w:r>
      <w:r w:rsidR="004B2EFA" w:rsidRPr="003B6546">
        <w:rPr>
          <w:rFonts w:ascii="Arial" w:hAnsi="Arial" w:cs="Arial"/>
          <w:sz w:val="22"/>
          <w:szCs w:val="22"/>
          <w:lang w:val="es-ES_tradnl"/>
        </w:rPr>
        <w:t xml:space="preserve"> </w:t>
      </w:r>
      <w:r w:rsidR="002F6956" w:rsidRPr="003B6546">
        <w:rPr>
          <w:rFonts w:ascii="Arial" w:hAnsi="Arial" w:cs="Arial"/>
          <w:sz w:val="22"/>
          <w:szCs w:val="22"/>
          <w:lang w:val="es-ES_tradnl"/>
        </w:rPr>
        <w:t>la artista</w:t>
      </w:r>
      <w:r w:rsidR="004B2EFA" w:rsidRPr="003B6546">
        <w:rPr>
          <w:rFonts w:ascii="Arial" w:hAnsi="Arial" w:cs="Arial"/>
          <w:sz w:val="22"/>
          <w:szCs w:val="22"/>
          <w:lang w:val="es-ES_tradnl"/>
        </w:rPr>
        <w:t xml:space="preserve"> </w:t>
      </w:r>
      <w:r w:rsidR="005052E2" w:rsidRPr="003B6546">
        <w:rPr>
          <w:rFonts w:ascii="Arial" w:hAnsi="Arial" w:cs="Arial"/>
          <w:sz w:val="22"/>
          <w:szCs w:val="22"/>
          <w:lang w:val="es-ES_tradnl"/>
        </w:rPr>
        <w:t xml:space="preserve">sorteó </w:t>
      </w:r>
      <w:r w:rsidR="002F6956" w:rsidRPr="003B6546">
        <w:rPr>
          <w:rFonts w:ascii="Arial" w:hAnsi="Arial" w:cs="Arial"/>
          <w:sz w:val="22"/>
          <w:szCs w:val="22"/>
          <w:lang w:val="es-ES_tradnl"/>
        </w:rPr>
        <w:t xml:space="preserve">un inconveniente no menor </w:t>
      </w:r>
      <w:r w:rsidR="006F44BF" w:rsidRPr="003B6546">
        <w:rPr>
          <w:rFonts w:ascii="Arial" w:hAnsi="Arial" w:cs="Arial"/>
          <w:sz w:val="22"/>
          <w:szCs w:val="22"/>
          <w:lang w:val="es-ES_tradnl"/>
        </w:rPr>
        <w:t>en el proceso de instalación de sus tejidos:</w:t>
      </w:r>
      <w:r w:rsidR="005052E2" w:rsidRPr="003B6546">
        <w:rPr>
          <w:rFonts w:ascii="Arial" w:hAnsi="Arial" w:cs="Arial"/>
          <w:sz w:val="22"/>
          <w:szCs w:val="22"/>
          <w:lang w:val="es-ES_tradnl"/>
        </w:rPr>
        <w:t xml:space="preserve"> </w:t>
      </w:r>
      <w:r w:rsidR="000E508F" w:rsidRPr="003B6546">
        <w:rPr>
          <w:rFonts w:ascii="Arial" w:hAnsi="Arial" w:cs="Arial"/>
          <w:sz w:val="22"/>
          <w:szCs w:val="22"/>
          <w:lang w:val="es-ES_tradnl"/>
        </w:rPr>
        <w:t xml:space="preserve">no sabía </w:t>
      </w:r>
      <w:r w:rsidR="00FB16BD" w:rsidRPr="003B6546">
        <w:rPr>
          <w:rFonts w:ascii="Arial" w:hAnsi="Arial" w:cs="Arial"/>
          <w:sz w:val="22"/>
          <w:szCs w:val="22"/>
          <w:lang w:val="es-ES_tradnl"/>
        </w:rPr>
        <w:t>cómo montar su</w:t>
      </w:r>
      <w:r w:rsidR="007F7BB9" w:rsidRPr="003B6546">
        <w:rPr>
          <w:rFonts w:ascii="Arial" w:hAnsi="Arial" w:cs="Arial"/>
          <w:sz w:val="22"/>
          <w:szCs w:val="22"/>
          <w:lang w:val="es-ES_tradnl"/>
        </w:rPr>
        <w:t xml:space="preserve"> trabajo</w:t>
      </w:r>
      <w:r w:rsidR="002837E2" w:rsidRPr="003B6546">
        <w:rPr>
          <w:rFonts w:ascii="Arial" w:hAnsi="Arial" w:cs="Arial"/>
          <w:sz w:val="22"/>
          <w:szCs w:val="22"/>
          <w:lang w:val="es-ES_tradnl"/>
        </w:rPr>
        <w:t xml:space="preserve"> (entrevista personal, 2018)</w:t>
      </w:r>
      <w:r w:rsidR="00FB16BD" w:rsidRPr="003B6546">
        <w:rPr>
          <w:rFonts w:ascii="Arial" w:hAnsi="Arial" w:cs="Arial"/>
          <w:sz w:val="22"/>
          <w:szCs w:val="22"/>
          <w:lang w:val="es-ES_tradnl"/>
        </w:rPr>
        <w:t xml:space="preserve">. Si consideramos el carácter (preferentemente) utilitario de los objetos que se producían al interior de la Escuela de Artes Aplicadas, no sería equivocado suponer que </w:t>
      </w:r>
      <w:r w:rsidR="004B2EFA" w:rsidRPr="003B6546">
        <w:rPr>
          <w:rFonts w:ascii="Arial" w:hAnsi="Arial" w:cs="Arial"/>
          <w:sz w:val="22"/>
          <w:szCs w:val="22"/>
          <w:lang w:val="es-ES_tradnl"/>
        </w:rPr>
        <w:t>en</w:t>
      </w:r>
      <w:r w:rsidR="00FB16BD" w:rsidRPr="003B6546">
        <w:rPr>
          <w:rFonts w:ascii="Arial" w:hAnsi="Arial" w:cs="Arial"/>
          <w:sz w:val="22"/>
          <w:szCs w:val="22"/>
          <w:lang w:val="es-ES_tradnl"/>
        </w:rPr>
        <w:t xml:space="preserve"> los talleres </w:t>
      </w:r>
      <w:r w:rsidR="005052E2" w:rsidRPr="003B6546">
        <w:rPr>
          <w:rFonts w:ascii="Arial" w:hAnsi="Arial" w:cs="Arial"/>
          <w:sz w:val="22"/>
          <w:szCs w:val="22"/>
          <w:lang w:val="es-ES_tradnl"/>
        </w:rPr>
        <w:t xml:space="preserve">de la escuela </w:t>
      </w:r>
      <w:r w:rsidR="00FB16BD" w:rsidRPr="003B6546">
        <w:rPr>
          <w:rFonts w:ascii="Arial" w:hAnsi="Arial" w:cs="Arial"/>
          <w:sz w:val="22"/>
          <w:szCs w:val="22"/>
          <w:lang w:val="es-ES_tradnl"/>
        </w:rPr>
        <w:t xml:space="preserve">no se pensara </w:t>
      </w:r>
      <w:r w:rsidR="005052E2" w:rsidRPr="003B6546">
        <w:rPr>
          <w:rFonts w:ascii="Arial" w:hAnsi="Arial" w:cs="Arial"/>
          <w:sz w:val="22"/>
          <w:szCs w:val="22"/>
          <w:lang w:val="es-ES_tradnl"/>
        </w:rPr>
        <w:t xml:space="preserve">en </w:t>
      </w:r>
      <w:r w:rsidR="00FB16BD" w:rsidRPr="003B6546">
        <w:rPr>
          <w:rFonts w:ascii="Arial" w:hAnsi="Arial" w:cs="Arial"/>
          <w:sz w:val="22"/>
          <w:szCs w:val="22"/>
          <w:lang w:val="es-ES_tradnl"/>
        </w:rPr>
        <w:t xml:space="preserve">el montaje de las piezas </w:t>
      </w:r>
      <w:r w:rsidR="002F6956" w:rsidRPr="003B6546">
        <w:rPr>
          <w:rFonts w:ascii="Arial" w:hAnsi="Arial" w:cs="Arial"/>
          <w:sz w:val="22"/>
          <w:szCs w:val="22"/>
          <w:lang w:val="es-ES_tradnl"/>
        </w:rPr>
        <w:t xml:space="preserve">en una exposición de arte contemporáneo </w:t>
      </w:r>
      <w:r w:rsidR="00FB16BD" w:rsidRPr="003B6546">
        <w:rPr>
          <w:rFonts w:ascii="Arial" w:hAnsi="Arial" w:cs="Arial"/>
          <w:sz w:val="22"/>
          <w:szCs w:val="22"/>
          <w:lang w:val="es-ES_tradnl"/>
        </w:rPr>
        <w:t>como un problema a resolver</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(Castillo, 2010). </w:t>
      </w:r>
      <w:r w:rsidR="00FB16BD" w:rsidRPr="003B6546">
        <w:rPr>
          <w:rFonts w:ascii="Arial" w:hAnsi="Arial" w:cs="Arial"/>
          <w:sz w:val="22"/>
          <w:szCs w:val="22"/>
          <w:lang w:val="es-ES_tradnl"/>
        </w:rPr>
        <w:t>Gracia Barrios l</w:t>
      </w:r>
      <w:r w:rsidR="005052E2" w:rsidRPr="003B6546">
        <w:rPr>
          <w:rFonts w:ascii="Arial" w:hAnsi="Arial" w:cs="Arial"/>
          <w:sz w:val="22"/>
          <w:szCs w:val="22"/>
          <w:lang w:val="es-ES_tradnl"/>
        </w:rPr>
        <w:t>a asistió en ese proceso y le</w:t>
      </w:r>
      <w:r w:rsidR="00FB16BD" w:rsidRPr="003B6546">
        <w:rPr>
          <w:rFonts w:ascii="Arial" w:hAnsi="Arial" w:cs="Arial"/>
          <w:sz w:val="22"/>
          <w:szCs w:val="22"/>
          <w:lang w:val="es-ES_tradnl"/>
        </w:rPr>
        <w:t xml:space="preserve"> sug</w:t>
      </w:r>
      <w:r w:rsidR="004B2EFA" w:rsidRPr="003B6546">
        <w:rPr>
          <w:rFonts w:ascii="Arial" w:hAnsi="Arial" w:cs="Arial"/>
          <w:sz w:val="22"/>
          <w:szCs w:val="22"/>
          <w:lang w:val="es-ES_tradnl"/>
        </w:rPr>
        <w:t>irió</w:t>
      </w:r>
      <w:r w:rsidR="00FB16BD" w:rsidRPr="003B6546">
        <w:rPr>
          <w:rFonts w:ascii="Arial" w:hAnsi="Arial" w:cs="Arial"/>
          <w:sz w:val="22"/>
          <w:szCs w:val="22"/>
          <w:lang w:val="es-ES_tradnl"/>
        </w:rPr>
        <w:t xml:space="preserve"> montar sobre una pequeña tarima</w:t>
      </w:r>
      <w:r w:rsidR="001E4A66" w:rsidRPr="003B6546">
        <w:rPr>
          <w:rFonts w:ascii="Arial" w:hAnsi="Arial" w:cs="Arial"/>
          <w:sz w:val="22"/>
          <w:szCs w:val="22"/>
          <w:lang w:val="es-ES_tradnl"/>
        </w:rPr>
        <w:t xml:space="preserve"> horizontal</w:t>
      </w:r>
      <w:r w:rsidR="00FB16BD" w:rsidRPr="003B6546">
        <w:rPr>
          <w:rFonts w:ascii="Arial" w:hAnsi="Arial" w:cs="Arial"/>
          <w:sz w:val="22"/>
          <w:szCs w:val="22"/>
          <w:lang w:val="es-ES_tradnl"/>
        </w:rPr>
        <w:t>, solución que en ese momento la dejó satisfecha</w:t>
      </w:r>
      <w:r w:rsidR="002837E2" w:rsidRPr="003B6546">
        <w:rPr>
          <w:rFonts w:ascii="Arial" w:hAnsi="Arial" w:cs="Arial"/>
          <w:sz w:val="22"/>
          <w:szCs w:val="22"/>
          <w:lang w:val="es-ES_tradnl"/>
        </w:rPr>
        <w:t xml:space="preserve"> (P. </w:t>
      </w:r>
      <w:proofErr w:type="spellStart"/>
      <w:r w:rsidR="002837E2" w:rsidRPr="003B6546">
        <w:rPr>
          <w:rFonts w:ascii="Arial" w:hAnsi="Arial" w:cs="Arial"/>
          <w:sz w:val="22"/>
          <w:szCs w:val="22"/>
          <w:lang w:val="es-ES_tradnl"/>
        </w:rPr>
        <w:t>Brugnoli</w:t>
      </w:r>
      <w:proofErr w:type="spellEnd"/>
      <w:r w:rsidR="002837E2" w:rsidRPr="003B6546">
        <w:rPr>
          <w:rFonts w:ascii="Arial" w:hAnsi="Arial" w:cs="Arial"/>
          <w:sz w:val="22"/>
          <w:szCs w:val="22"/>
          <w:lang w:val="es-ES_tradnl"/>
        </w:rPr>
        <w:t>, entrevista personal, 2018)</w:t>
      </w:r>
      <w:r w:rsidR="00FB16BD" w:rsidRPr="003B6546">
        <w:rPr>
          <w:rFonts w:ascii="Arial" w:hAnsi="Arial" w:cs="Arial"/>
          <w:sz w:val="22"/>
          <w:szCs w:val="22"/>
          <w:lang w:val="es-ES_tradnl"/>
        </w:rPr>
        <w:t>. Este recurso, que privilegiaba la horizontalidad</w:t>
      </w:r>
      <w:r w:rsidR="001E4A66" w:rsidRPr="003B6546">
        <w:rPr>
          <w:rFonts w:ascii="Arial" w:hAnsi="Arial" w:cs="Arial"/>
          <w:sz w:val="22"/>
          <w:szCs w:val="22"/>
          <w:lang w:val="es-ES_tradnl"/>
        </w:rPr>
        <w:t xml:space="preserve"> y la cercanía con el suelo</w:t>
      </w:r>
      <w:r w:rsidR="001C6915" w:rsidRPr="003B6546">
        <w:rPr>
          <w:rFonts w:ascii="Arial" w:hAnsi="Arial" w:cs="Arial"/>
          <w:sz w:val="22"/>
          <w:szCs w:val="22"/>
          <w:lang w:val="es-ES_tradnl"/>
        </w:rPr>
        <w:t>,</w:t>
      </w:r>
      <w:r w:rsidR="001E4A66" w:rsidRPr="003B6546">
        <w:rPr>
          <w:rFonts w:ascii="Arial" w:hAnsi="Arial" w:cs="Arial"/>
          <w:sz w:val="22"/>
          <w:szCs w:val="22"/>
          <w:lang w:val="es-ES_tradnl"/>
        </w:rPr>
        <w:t xml:space="preserve"> y que recordaba </w:t>
      </w:r>
      <w:r w:rsidR="00720456" w:rsidRPr="003B6546">
        <w:rPr>
          <w:rFonts w:ascii="Arial" w:hAnsi="Arial" w:cs="Arial"/>
          <w:sz w:val="22"/>
          <w:szCs w:val="22"/>
          <w:lang w:val="es-ES_tradnl"/>
        </w:rPr>
        <w:t>algunos</w:t>
      </w:r>
      <w:r w:rsidR="001E4A66" w:rsidRPr="003B6546">
        <w:rPr>
          <w:rFonts w:ascii="Arial" w:hAnsi="Arial" w:cs="Arial"/>
          <w:sz w:val="22"/>
          <w:szCs w:val="22"/>
          <w:lang w:val="es-ES_tradnl"/>
        </w:rPr>
        <w:t xml:space="preserve"> de los posibles usos de los textiles como alfombras o </w:t>
      </w:r>
      <w:proofErr w:type="spellStart"/>
      <w:r w:rsidR="001E4A66" w:rsidRPr="003B6546">
        <w:rPr>
          <w:rFonts w:ascii="Arial" w:hAnsi="Arial" w:cs="Arial"/>
          <w:sz w:val="22"/>
          <w:szCs w:val="22"/>
          <w:lang w:val="es-ES_tradnl"/>
        </w:rPr>
        <w:t>pieceras</w:t>
      </w:r>
      <w:proofErr w:type="spellEnd"/>
      <w:r w:rsidR="001E4A66" w:rsidRPr="003B6546">
        <w:rPr>
          <w:rFonts w:ascii="Arial" w:hAnsi="Arial" w:cs="Arial"/>
          <w:sz w:val="22"/>
          <w:szCs w:val="22"/>
          <w:lang w:val="es-ES_tradnl"/>
        </w:rPr>
        <w:t>,</w:t>
      </w:r>
      <w:r w:rsidR="00FB16BD" w:rsidRPr="003B6546">
        <w:rPr>
          <w:rFonts w:ascii="Arial" w:hAnsi="Arial" w:cs="Arial"/>
          <w:sz w:val="22"/>
          <w:szCs w:val="22"/>
          <w:lang w:val="es-ES_tradnl"/>
        </w:rPr>
        <w:t xml:space="preserve"> enfatizaba la pertenencia del textil a las artes aplicadas </w:t>
      </w:r>
      <w:r w:rsidR="00720456" w:rsidRPr="003B6546">
        <w:rPr>
          <w:rFonts w:ascii="Arial" w:hAnsi="Arial" w:cs="Arial"/>
          <w:sz w:val="22"/>
          <w:szCs w:val="22"/>
          <w:lang w:val="es-ES_tradnl"/>
        </w:rPr>
        <w:t xml:space="preserve">o, </w:t>
      </w:r>
      <w:r w:rsidR="00FB16BD" w:rsidRPr="003B6546">
        <w:rPr>
          <w:rFonts w:ascii="Arial" w:hAnsi="Arial" w:cs="Arial"/>
          <w:sz w:val="22"/>
          <w:szCs w:val="22"/>
          <w:lang w:val="es-ES_tradnl"/>
        </w:rPr>
        <w:t>en otras palabras, a lo utilitario.</w:t>
      </w:r>
      <w:r w:rsidR="00F82C74" w:rsidRPr="003B6546">
        <w:rPr>
          <w:rFonts w:ascii="Arial" w:hAnsi="Arial" w:cs="Arial"/>
          <w:sz w:val="22"/>
          <w:szCs w:val="22"/>
          <w:lang w:val="es-ES_tradnl"/>
        </w:rPr>
        <w:t xml:space="preserve"> </w:t>
      </w:r>
    </w:p>
    <w:p w14:paraId="0E817FAB" w14:textId="77777777" w:rsidR="007E1A85" w:rsidRDefault="007E1A85" w:rsidP="002440A0">
      <w:pPr>
        <w:spacing w:line="276" w:lineRule="auto"/>
        <w:jc w:val="both"/>
        <w:rPr>
          <w:rFonts w:ascii="Arial" w:hAnsi="Arial" w:cs="Arial"/>
          <w:sz w:val="22"/>
          <w:szCs w:val="22"/>
          <w:lang w:val="es-ES_tradnl"/>
        </w:rPr>
      </w:pPr>
    </w:p>
    <w:p w14:paraId="190B6D3C" w14:textId="77777777" w:rsidR="00A359F5" w:rsidRPr="003B6546" w:rsidRDefault="00A359F5" w:rsidP="002440A0">
      <w:pPr>
        <w:spacing w:line="276" w:lineRule="auto"/>
        <w:jc w:val="both"/>
        <w:rPr>
          <w:rFonts w:ascii="Arial" w:hAnsi="Arial" w:cs="Arial"/>
          <w:sz w:val="22"/>
          <w:szCs w:val="22"/>
          <w:lang w:val="es-ES_tradnl"/>
        </w:rPr>
      </w:pPr>
      <w:r>
        <w:rPr>
          <w:rFonts w:ascii="Arial" w:hAnsi="Arial" w:cs="Arial"/>
          <w:noProof/>
          <w:sz w:val="22"/>
          <w:szCs w:val="22"/>
          <w:lang w:val="es-ES_tradnl"/>
        </w:rPr>
        <w:lastRenderedPageBreak/>
        <w:drawing>
          <wp:inline distT="0" distB="0" distL="0" distR="0" wp14:anchorId="60FD8DCD" wp14:editId="7A35E289">
            <wp:extent cx="1815451" cy="279994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BB-T-U-39-1970-BOCETO-1.png"/>
                    <pic:cNvPicPr/>
                  </pic:nvPicPr>
                  <pic:blipFill>
                    <a:blip r:embed="rId8">
                      <a:extLst>
                        <a:ext uri="{28A0092B-C50C-407E-A947-70E740481C1C}">
                          <a14:useLocalDpi xmlns:a14="http://schemas.microsoft.com/office/drawing/2010/main" val="0"/>
                        </a:ext>
                      </a:extLst>
                    </a:blip>
                    <a:stretch>
                      <a:fillRect/>
                    </a:stretch>
                  </pic:blipFill>
                  <pic:spPr>
                    <a:xfrm>
                      <a:off x="0" y="0"/>
                      <a:ext cx="1820328" cy="2807470"/>
                    </a:xfrm>
                    <a:prstGeom prst="rect">
                      <a:avLst/>
                    </a:prstGeom>
                  </pic:spPr>
                </pic:pic>
              </a:graphicData>
            </a:graphic>
          </wp:inline>
        </w:drawing>
      </w:r>
    </w:p>
    <w:p w14:paraId="666A4D6B" w14:textId="44F7818C" w:rsidR="00A359F5" w:rsidRPr="00A359F5" w:rsidRDefault="00A359F5" w:rsidP="00A359F5">
      <w:pPr>
        <w:rPr>
          <w:rFonts w:ascii="Arial" w:hAnsi="Arial" w:cs="Arial"/>
          <w:sz w:val="16"/>
          <w:szCs w:val="16"/>
        </w:rPr>
      </w:pPr>
      <w:r w:rsidRPr="00A359F5">
        <w:rPr>
          <w:rFonts w:ascii="Arial" w:hAnsi="Arial" w:cs="Arial"/>
          <w:sz w:val="16"/>
          <w:szCs w:val="16"/>
        </w:rPr>
        <w:t xml:space="preserve">Fig. </w:t>
      </w:r>
      <w:r w:rsidR="00CE6CD6">
        <w:rPr>
          <w:rFonts w:ascii="Arial" w:hAnsi="Arial" w:cs="Arial"/>
          <w:sz w:val="16"/>
          <w:szCs w:val="16"/>
        </w:rPr>
        <w:t>3</w:t>
      </w:r>
      <w:r w:rsidRPr="00A359F5">
        <w:rPr>
          <w:rFonts w:ascii="Arial" w:hAnsi="Arial" w:cs="Arial"/>
          <w:sz w:val="16"/>
          <w:szCs w:val="16"/>
        </w:rPr>
        <w:t>: Bocetos para “</w:t>
      </w:r>
      <w:proofErr w:type="spellStart"/>
      <w:r w:rsidRPr="00A359F5">
        <w:rPr>
          <w:rFonts w:ascii="Arial" w:hAnsi="Arial" w:cs="Arial"/>
          <w:sz w:val="16"/>
          <w:szCs w:val="16"/>
        </w:rPr>
        <w:t>Ámérica</w:t>
      </w:r>
      <w:proofErr w:type="spellEnd"/>
      <w:r w:rsidRPr="00A359F5">
        <w:rPr>
          <w:rFonts w:ascii="Arial" w:hAnsi="Arial" w:cs="Arial"/>
          <w:sz w:val="16"/>
          <w:szCs w:val="16"/>
        </w:rPr>
        <w:t xml:space="preserve"> no invoco tu nombre en vano”</w:t>
      </w:r>
    </w:p>
    <w:p w14:paraId="1728EBAC" w14:textId="77777777" w:rsidR="00A359F5" w:rsidRPr="00A359F5" w:rsidRDefault="00A359F5" w:rsidP="00A359F5">
      <w:pPr>
        <w:rPr>
          <w:rFonts w:ascii="Arial" w:hAnsi="Arial" w:cs="Arial"/>
          <w:sz w:val="16"/>
          <w:szCs w:val="16"/>
        </w:rPr>
      </w:pPr>
      <w:r w:rsidRPr="00A359F5">
        <w:rPr>
          <w:rFonts w:ascii="Arial" w:hAnsi="Arial" w:cs="Arial"/>
          <w:sz w:val="16"/>
          <w:szCs w:val="16"/>
        </w:rPr>
        <w:t>Fuente: Archivo Paulina Brugnoli Bailoni, PBB-T-U-39-1970-BOCETO-1, Santiago, Chile</w:t>
      </w:r>
    </w:p>
    <w:p w14:paraId="17E5EB3F" w14:textId="77777777" w:rsidR="00A359F5" w:rsidRDefault="00A359F5" w:rsidP="002440A0">
      <w:pPr>
        <w:spacing w:line="276" w:lineRule="auto"/>
        <w:jc w:val="both"/>
        <w:rPr>
          <w:rFonts w:ascii="Arial" w:hAnsi="Arial" w:cs="Arial"/>
          <w:sz w:val="22"/>
          <w:szCs w:val="22"/>
          <w:lang w:val="es-ES_tradnl"/>
        </w:rPr>
      </w:pPr>
    </w:p>
    <w:p w14:paraId="6A7E877B" w14:textId="77777777" w:rsidR="00A359F5" w:rsidRDefault="00A359F5" w:rsidP="002440A0">
      <w:pPr>
        <w:spacing w:line="276" w:lineRule="auto"/>
        <w:jc w:val="both"/>
        <w:rPr>
          <w:rFonts w:ascii="Arial" w:hAnsi="Arial" w:cs="Arial"/>
          <w:sz w:val="22"/>
          <w:szCs w:val="22"/>
          <w:lang w:val="es-ES_tradnl"/>
        </w:rPr>
      </w:pPr>
      <w:r>
        <w:rPr>
          <w:rFonts w:ascii="Arial" w:hAnsi="Arial" w:cs="Arial"/>
          <w:noProof/>
          <w:sz w:val="22"/>
          <w:szCs w:val="22"/>
          <w:lang w:val="es-ES_tradnl"/>
        </w:rPr>
        <w:drawing>
          <wp:inline distT="0" distB="0" distL="0" distR="0" wp14:anchorId="0040A5A6" wp14:editId="2081BCB6">
            <wp:extent cx="2424261" cy="17399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BB-T-U-39-1970-BOCETO-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774" cy="1764670"/>
                    </a:xfrm>
                    <a:prstGeom prst="rect">
                      <a:avLst/>
                    </a:prstGeom>
                  </pic:spPr>
                </pic:pic>
              </a:graphicData>
            </a:graphic>
          </wp:inline>
        </w:drawing>
      </w:r>
    </w:p>
    <w:p w14:paraId="13207159" w14:textId="1B6129DE" w:rsidR="00A359F5" w:rsidRPr="00A359F5" w:rsidRDefault="00A359F5" w:rsidP="00A359F5">
      <w:pPr>
        <w:rPr>
          <w:rFonts w:ascii="Arial" w:hAnsi="Arial" w:cs="Arial"/>
          <w:sz w:val="16"/>
          <w:szCs w:val="16"/>
        </w:rPr>
      </w:pPr>
      <w:r w:rsidRPr="00A359F5">
        <w:rPr>
          <w:rFonts w:ascii="Arial" w:hAnsi="Arial" w:cs="Arial"/>
          <w:sz w:val="16"/>
          <w:szCs w:val="16"/>
        </w:rPr>
        <w:t xml:space="preserve">Fig. </w:t>
      </w:r>
      <w:r w:rsidR="00CE6CD6">
        <w:rPr>
          <w:rFonts w:ascii="Arial" w:hAnsi="Arial" w:cs="Arial"/>
          <w:sz w:val="16"/>
          <w:szCs w:val="16"/>
        </w:rPr>
        <w:t>4</w:t>
      </w:r>
      <w:r w:rsidRPr="00A359F5">
        <w:rPr>
          <w:rFonts w:ascii="Arial" w:hAnsi="Arial" w:cs="Arial"/>
          <w:sz w:val="16"/>
          <w:szCs w:val="16"/>
        </w:rPr>
        <w:t>: Bocetos para “</w:t>
      </w:r>
      <w:proofErr w:type="spellStart"/>
      <w:r w:rsidRPr="00A359F5">
        <w:rPr>
          <w:rFonts w:ascii="Arial" w:hAnsi="Arial" w:cs="Arial"/>
          <w:sz w:val="16"/>
          <w:szCs w:val="16"/>
        </w:rPr>
        <w:t>Ámérica</w:t>
      </w:r>
      <w:proofErr w:type="spellEnd"/>
      <w:r w:rsidRPr="00A359F5">
        <w:rPr>
          <w:rFonts w:ascii="Arial" w:hAnsi="Arial" w:cs="Arial"/>
          <w:sz w:val="16"/>
          <w:szCs w:val="16"/>
        </w:rPr>
        <w:t xml:space="preserve"> no invoco tu nombre en vano”</w:t>
      </w:r>
    </w:p>
    <w:p w14:paraId="5EA919E1" w14:textId="77777777" w:rsidR="00A359F5" w:rsidRPr="00A359F5" w:rsidRDefault="00A359F5" w:rsidP="00A359F5">
      <w:pPr>
        <w:rPr>
          <w:rFonts w:ascii="Arial" w:hAnsi="Arial" w:cs="Arial"/>
          <w:sz w:val="16"/>
          <w:szCs w:val="16"/>
        </w:rPr>
      </w:pPr>
      <w:r w:rsidRPr="00A359F5">
        <w:rPr>
          <w:rFonts w:ascii="Arial" w:hAnsi="Arial" w:cs="Arial"/>
          <w:sz w:val="16"/>
          <w:szCs w:val="16"/>
        </w:rPr>
        <w:t>Fuente: Archivo Paulina Brugnoli Bailoni, PBB-T-U-39-1970-BOCETO-5, Santiago, Chile</w:t>
      </w:r>
    </w:p>
    <w:p w14:paraId="1852AF92" w14:textId="10A71B66" w:rsidR="00A359F5" w:rsidRDefault="00A359F5" w:rsidP="002440A0">
      <w:pPr>
        <w:spacing w:line="276" w:lineRule="auto"/>
        <w:jc w:val="both"/>
        <w:rPr>
          <w:rFonts w:ascii="Arial" w:hAnsi="Arial" w:cs="Arial"/>
          <w:sz w:val="22"/>
          <w:szCs w:val="22"/>
          <w:lang w:val="es-ES_tradnl"/>
        </w:rPr>
      </w:pPr>
    </w:p>
    <w:p w14:paraId="75D2D75E" w14:textId="0A871D62" w:rsidR="00CE6CD6" w:rsidRDefault="00CE6CD6" w:rsidP="002440A0">
      <w:pPr>
        <w:spacing w:line="276" w:lineRule="auto"/>
        <w:jc w:val="both"/>
        <w:rPr>
          <w:rFonts w:ascii="Arial" w:hAnsi="Arial" w:cs="Arial"/>
          <w:sz w:val="22"/>
          <w:szCs w:val="22"/>
          <w:lang w:val="es-ES_tradnl"/>
        </w:rPr>
      </w:pPr>
      <w:r>
        <w:rPr>
          <w:rFonts w:ascii="Arial" w:hAnsi="Arial" w:cs="Arial"/>
          <w:noProof/>
          <w:sz w:val="22"/>
          <w:szCs w:val="22"/>
          <w:lang w:val="es-ES_tradnl"/>
        </w:rPr>
        <w:drawing>
          <wp:inline distT="0" distB="0" distL="0" distR="0" wp14:anchorId="7C7EF54A" wp14:editId="139930D0">
            <wp:extent cx="1467476" cy="2043858"/>
            <wp:effectExtent l="0" t="0" r="6350" b="1270"/>
            <wp:docPr id="4" name="Imagen 4" descr="Tela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la de colores&#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7269" cy="2085352"/>
                    </a:xfrm>
                    <a:prstGeom prst="rect">
                      <a:avLst/>
                    </a:prstGeom>
                  </pic:spPr>
                </pic:pic>
              </a:graphicData>
            </a:graphic>
          </wp:inline>
        </w:drawing>
      </w:r>
    </w:p>
    <w:p w14:paraId="2E012C11" w14:textId="1721EE6D" w:rsidR="00CE6CD6" w:rsidRPr="00A359F5" w:rsidRDefault="00CE6CD6" w:rsidP="00CE6CD6">
      <w:pPr>
        <w:rPr>
          <w:rFonts w:ascii="Arial" w:hAnsi="Arial" w:cs="Arial"/>
          <w:sz w:val="16"/>
          <w:szCs w:val="16"/>
        </w:rPr>
      </w:pPr>
      <w:r w:rsidRPr="00A359F5">
        <w:rPr>
          <w:rFonts w:ascii="Arial" w:hAnsi="Arial" w:cs="Arial"/>
          <w:sz w:val="16"/>
          <w:szCs w:val="16"/>
        </w:rPr>
        <w:t xml:space="preserve">Fig. </w:t>
      </w:r>
      <w:r>
        <w:rPr>
          <w:rFonts w:ascii="Arial" w:hAnsi="Arial" w:cs="Arial"/>
          <w:sz w:val="16"/>
          <w:szCs w:val="16"/>
        </w:rPr>
        <w:t>5</w:t>
      </w:r>
      <w:r w:rsidRPr="00A359F5">
        <w:rPr>
          <w:rFonts w:ascii="Arial" w:hAnsi="Arial" w:cs="Arial"/>
          <w:sz w:val="16"/>
          <w:szCs w:val="16"/>
        </w:rPr>
        <w:t xml:space="preserve">: </w:t>
      </w:r>
      <w:r>
        <w:rPr>
          <w:rFonts w:ascii="Arial" w:hAnsi="Arial" w:cs="Arial"/>
          <w:sz w:val="16"/>
          <w:szCs w:val="16"/>
        </w:rPr>
        <w:t>Detalle de textil sobreviviente de</w:t>
      </w:r>
      <w:r w:rsidRPr="00A359F5">
        <w:rPr>
          <w:rFonts w:ascii="Arial" w:hAnsi="Arial" w:cs="Arial"/>
          <w:sz w:val="16"/>
          <w:szCs w:val="16"/>
        </w:rPr>
        <w:t xml:space="preserve"> “</w:t>
      </w:r>
      <w:proofErr w:type="spellStart"/>
      <w:r w:rsidRPr="00A359F5">
        <w:rPr>
          <w:rFonts w:ascii="Arial" w:hAnsi="Arial" w:cs="Arial"/>
          <w:sz w:val="16"/>
          <w:szCs w:val="16"/>
        </w:rPr>
        <w:t>Ámérica</w:t>
      </w:r>
      <w:proofErr w:type="spellEnd"/>
      <w:r w:rsidRPr="00A359F5">
        <w:rPr>
          <w:rFonts w:ascii="Arial" w:hAnsi="Arial" w:cs="Arial"/>
          <w:sz w:val="16"/>
          <w:szCs w:val="16"/>
        </w:rPr>
        <w:t xml:space="preserve"> no invoco tu nombre en vano”</w:t>
      </w:r>
    </w:p>
    <w:p w14:paraId="7E044923" w14:textId="0BC49C26" w:rsidR="00CE6CD6" w:rsidRPr="00A359F5" w:rsidRDefault="00CE6CD6" w:rsidP="00CE6CD6">
      <w:pPr>
        <w:rPr>
          <w:rFonts w:ascii="Arial" w:hAnsi="Arial" w:cs="Arial"/>
          <w:sz w:val="16"/>
          <w:szCs w:val="16"/>
        </w:rPr>
      </w:pPr>
      <w:r w:rsidRPr="00A359F5">
        <w:rPr>
          <w:rFonts w:ascii="Arial" w:hAnsi="Arial" w:cs="Arial"/>
          <w:sz w:val="16"/>
          <w:szCs w:val="16"/>
        </w:rPr>
        <w:t xml:space="preserve">Fuente: Archivo Paulina </w:t>
      </w:r>
      <w:proofErr w:type="spellStart"/>
      <w:r w:rsidRPr="00A359F5">
        <w:rPr>
          <w:rFonts w:ascii="Arial" w:hAnsi="Arial" w:cs="Arial"/>
          <w:sz w:val="16"/>
          <w:szCs w:val="16"/>
        </w:rPr>
        <w:t>Brugnoli</w:t>
      </w:r>
      <w:proofErr w:type="spellEnd"/>
      <w:r w:rsidRPr="00A359F5">
        <w:rPr>
          <w:rFonts w:ascii="Arial" w:hAnsi="Arial" w:cs="Arial"/>
          <w:sz w:val="16"/>
          <w:szCs w:val="16"/>
        </w:rPr>
        <w:t xml:space="preserve"> </w:t>
      </w:r>
      <w:proofErr w:type="spellStart"/>
      <w:r w:rsidRPr="00A359F5">
        <w:rPr>
          <w:rFonts w:ascii="Arial" w:hAnsi="Arial" w:cs="Arial"/>
          <w:sz w:val="16"/>
          <w:szCs w:val="16"/>
        </w:rPr>
        <w:t>Bailoni</w:t>
      </w:r>
      <w:proofErr w:type="spellEnd"/>
      <w:r w:rsidRPr="00A359F5">
        <w:rPr>
          <w:rFonts w:ascii="Arial" w:hAnsi="Arial" w:cs="Arial"/>
          <w:sz w:val="16"/>
          <w:szCs w:val="16"/>
        </w:rPr>
        <w:t>, Santiago, Chile</w:t>
      </w:r>
    </w:p>
    <w:p w14:paraId="003FE357" w14:textId="77777777" w:rsidR="00CE6CD6" w:rsidRPr="00CE6CD6" w:rsidRDefault="00CE6CD6" w:rsidP="002440A0">
      <w:pPr>
        <w:spacing w:line="276" w:lineRule="auto"/>
        <w:jc w:val="both"/>
        <w:rPr>
          <w:rFonts w:ascii="Arial" w:hAnsi="Arial" w:cs="Arial"/>
          <w:sz w:val="22"/>
          <w:szCs w:val="22"/>
        </w:rPr>
      </w:pPr>
    </w:p>
    <w:p w14:paraId="37263DEB" w14:textId="77777777" w:rsidR="004E3A7D" w:rsidRPr="003B6546" w:rsidRDefault="001A5DB4" w:rsidP="002440A0">
      <w:pPr>
        <w:spacing w:line="276" w:lineRule="auto"/>
        <w:jc w:val="both"/>
        <w:rPr>
          <w:rFonts w:ascii="Arial" w:hAnsi="Arial" w:cs="Arial"/>
          <w:sz w:val="22"/>
          <w:szCs w:val="22"/>
          <w:lang w:val="es-ES_tradnl"/>
        </w:rPr>
      </w:pPr>
      <w:r w:rsidRPr="003B6546">
        <w:rPr>
          <w:rFonts w:ascii="Arial" w:hAnsi="Arial" w:cs="Arial"/>
          <w:sz w:val="22"/>
          <w:szCs w:val="22"/>
          <w:lang w:val="es-ES_tradnl"/>
        </w:rPr>
        <w:lastRenderedPageBreak/>
        <w:t>L</w:t>
      </w:r>
      <w:r w:rsidR="000E508F" w:rsidRPr="003B6546">
        <w:rPr>
          <w:rFonts w:ascii="Arial" w:hAnsi="Arial" w:cs="Arial"/>
          <w:sz w:val="22"/>
          <w:szCs w:val="22"/>
          <w:lang w:val="es-ES_tradnl"/>
        </w:rPr>
        <w:t xml:space="preserve">os tapices expuestos en </w:t>
      </w:r>
      <w:r w:rsidR="000E508F" w:rsidRPr="003B6546">
        <w:rPr>
          <w:rFonts w:ascii="Arial" w:hAnsi="Arial" w:cs="Arial"/>
          <w:i/>
          <w:sz w:val="22"/>
          <w:szCs w:val="22"/>
          <w:lang w:val="es-ES_tradnl"/>
        </w:rPr>
        <w:t>América…</w:t>
      </w:r>
      <w:r w:rsidR="000E508F" w:rsidRPr="003B6546">
        <w:rPr>
          <w:rFonts w:ascii="Arial" w:hAnsi="Arial" w:cs="Arial"/>
          <w:sz w:val="22"/>
          <w:szCs w:val="22"/>
          <w:lang w:val="es-ES_tradnl"/>
        </w:rPr>
        <w:t xml:space="preserve"> </w:t>
      </w:r>
      <w:r w:rsidRPr="003B6546">
        <w:rPr>
          <w:rFonts w:ascii="Arial" w:hAnsi="Arial" w:cs="Arial"/>
          <w:sz w:val="22"/>
          <w:szCs w:val="22"/>
          <w:lang w:val="es-ES_tradnl"/>
        </w:rPr>
        <w:t xml:space="preserve">perdieron </w:t>
      </w:r>
      <w:r w:rsidR="00B74C5B" w:rsidRPr="003B6546">
        <w:rPr>
          <w:rFonts w:ascii="Arial" w:hAnsi="Arial" w:cs="Arial"/>
          <w:sz w:val="22"/>
          <w:szCs w:val="22"/>
          <w:lang w:val="es-ES_tradnl"/>
        </w:rPr>
        <w:t xml:space="preserve">rápidamente </w:t>
      </w:r>
      <w:r w:rsidRPr="003B6546">
        <w:rPr>
          <w:rFonts w:ascii="Arial" w:hAnsi="Arial" w:cs="Arial"/>
          <w:sz w:val="22"/>
          <w:szCs w:val="22"/>
          <w:lang w:val="es-ES_tradnl"/>
        </w:rPr>
        <w:t>visibilidad pública</w:t>
      </w:r>
      <w:r w:rsidR="005B4F77" w:rsidRPr="003B6546">
        <w:rPr>
          <w:rStyle w:val="Refdenotaalpie"/>
          <w:rFonts w:ascii="Arial" w:hAnsi="Arial" w:cs="Arial"/>
          <w:sz w:val="22"/>
          <w:szCs w:val="22"/>
          <w:lang w:val="es-ES_tradnl"/>
        </w:rPr>
        <w:footnoteReference w:id="5"/>
      </w:r>
      <w:r w:rsidR="000E508F" w:rsidRPr="003B6546">
        <w:rPr>
          <w:rFonts w:ascii="Arial" w:hAnsi="Arial" w:cs="Arial"/>
          <w:sz w:val="22"/>
          <w:szCs w:val="22"/>
          <w:lang w:val="es-ES_tradnl"/>
        </w:rPr>
        <w:t xml:space="preserve">. Décadas después, </w:t>
      </w:r>
      <w:r w:rsidR="005B4F77" w:rsidRPr="003B6546">
        <w:rPr>
          <w:rFonts w:ascii="Arial" w:hAnsi="Arial" w:cs="Arial"/>
          <w:sz w:val="22"/>
          <w:szCs w:val="22"/>
          <w:lang w:val="es-ES_tradnl"/>
        </w:rPr>
        <w:t xml:space="preserve">al momento de </w:t>
      </w:r>
      <w:proofErr w:type="spellStart"/>
      <w:r w:rsidR="005B4F77" w:rsidRPr="003B6546">
        <w:rPr>
          <w:rFonts w:ascii="Arial" w:hAnsi="Arial" w:cs="Arial"/>
          <w:sz w:val="22"/>
          <w:szCs w:val="22"/>
          <w:lang w:val="es-ES_tradnl"/>
        </w:rPr>
        <w:t>historizar</w:t>
      </w:r>
      <w:proofErr w:type="spellEnd"/>
      <w:r w:rsidR="005B4F77" w:rsidRPr="003B6546">
        <w:rPr>
          <w:rFonts w:ascii="Arial" w:hAnsi="Arial" w:cs="Arial"/>
          <w:sz w:val="22"/>
          <w:szCs w:val="22"/>
          <w:lang w:val="es-ES_tradnl"/>
        </w:rPr>
        <w:t xml:space="preserve"> </w:t>
      </w:r>
      <w:r w:rsidR="000E508F" w:rsidRPr="003B6546">
        <w:rPr>
          <w:rFonts w:ascii="Arial" w:hAnsi="Arial" w:cs="Arial"/>
          <w:sz w:val="22"/>
          <w:szCs w:val="22"/>
          <w:lang w:val="es-ES_tradnl"/>
        </w:rPr>
        <w:t xml:space="preserve">las exposiciones paradigmáticas realizadas </w:t>
      </w:r>
      <w:r w:rsidR="00720456" w:rsidRPr="003B6546">
        <w:rPr>
          <w:rFonts w:ascii="Arial" w:hAnsi="Arial" w:cs="Arial"/>
          <w:sz w:val="22"/>
          <w:szCs w:val="22"/>
          <w:lang w:val="es-ES_tradnl"/>
        </w:rPr>
        <w:t xml:space="preserve">en el museo </w:t>
      </w:r>
      <w:r w:rsidR="000E508F" w:rsidRPr="003B6546">
        <w:rPr>
          <w:rFonts w:ascii="Arial" w:hAnsi="Arial" w:cs="Arial"/>
          <w:sz w:val="22"/>
          <w:szCs w:val="22"/>
          <w:lang w:val="es-ES_tradnl"/>
        </w:rPr>
        <w:t>a principios de la década del setenta</w:t>
      </w:r>
      <w:r w:rsidR="001C6915" w:rsidRPr="003B6546">
        <w:rPr>
          <w:rFonts w:ascii="Arial" w:hAnsi="Arial" w:cs="Arial"/>
          <w:sz w:val="22"/>
          <w:szCs w:val="22"/>
          <w:lang w:val="es-ES_tradnl"/>
        </w:rPr>
        <w:t xml:space="preserve"> en el contexto de la investigación asociada a la elaboración del catálogo razonado del </w:t>
      </w:r>
      <w:r w:rsidR="006E426D" w:rsidRPr="003B6546">
        <w:rPr>
          <w:rFonts w:ascii="Arial" w:hAnsi="Arial" w:cs="Arial"/>
          <w:sz w:val="22"/>
          <w:szCs w:val="22"/>
          <w:lang w:val="es-ES_tradnl"/>
        </w:rPr>
        <w:t>M</w:t>
      </w:r>
      <w:r w:rsidR="00F91B26" w:rsidRPr="003B6546">
        <w:rPr>
          <w:rFonts w:ascii="Arial" w:hAnsi="Arial" w:cs="Arial"/>
          <w:sz w:val="22"/>
          <w:szCs w:val="22"/>
          <w:lang w:val="es-ES_tradnl"/>
        </w:rPr>
        <w:t>AC</w:t>
      </w:r>
      <w:r w:rsidR="000E508F" w:rsidRPr="003B6546">
        <w:rPr>
          <w:rFonts w:ascii="Arial" w:hAnsi="Arial" w:cs="Arial"/>
          <w:sz w:val="22"/>
          <w:szCs w:val="22"/>
          <w:lang w:val="es-ES_tradnl"/>
        </w:rPr>
        <w:t>, el tapiz de la colección asumi</w:t>
      </w:r>
      <w:r w:rsidR="00427E16" w:rsidRPr="003B6546">
        <w:rPr>
          <w:rFonts w:ascii="Arial" w:hAnsi="Arial" w:cs="Arial"/>
          <w:sz w:val="22"/>
          <w:szCs w:val="22"/>
          <w:lang w:val="es-ES_tradnl"/>
        </w:rPr>
        <w:t>ó</w:t>
      </w:r>
      <w:r w:rsidR="000E508F" w:rsidRPr="003B6546">
        <w:rPr>
          <w:rFonts w:ascii="Arial" w:hAnsi="Arial" w:cs="Arial"/>
          <w:sz w:val="22"/>
          <w:szCs w:val="22"/>
          <w:lang w:val="es-ES_tradnl"/>
        </w:rPr>
        <w:t xml:space="preserve"> su lugar.</w:t>
      </w:r>
    </w:p>
    <w:p w14:paraId="51223DF5" w14:textId="77777777" w:rsidR="00B35ED0" w:rsidRPr="003B6546" w:rsidRDefault="00B35ED0" w:rsidP="002440A0">
      <w:pPr>
        <w:spacing w:line="276" w:lineRule="auto"/>
        <w:jc w:val="both"/>
        <w:rPr>
          <w:rFonts w:ascii="Arial" w:hAnsi="Arial" w:cs="Arial"/>
          <w:i/>
          <w:sz w:val="22"/>
          <w:szCs w:val="22"/>
          <w:lang w:val="es-ES_tradnl"/>
        </w:rPr>
      </w:pPr>
    </w:p>
    <w:p w14:paraId="29AFB4D3" w14:textId="77777777" w:rsidR="002C2D92" w:rsidRDefault="007F2E17" w:rsidP="002440A0">
      <w:pPr>
        <w:spacing w:line="276" w:lineRule="auto"/>
        <w:jc w:val="both"/>
        <w:rPr>
          <w:rFonts w:ascii="Arial" w:hAnsi="Arial" w:cs="Arial"/>
          <w:i/>
          <w:sz w:val="22"/>
          <w:szCs w:val="22"/>
          <w:lang w:val="es-ES_tradnl"/>
        </w:rPr>
      </w:pPr>
      <w:r w:rsidRPr="003B6546">
        <w:rPr>
          <w:rFonts w:ascii="Arial" w:hAnsi="Arial" w:cs="Arial"/>
          <w:i/>
          <w:sz w:val="22"/>
          <w:szCs w:val="22"/>
          <w:lang w:val="es-ES_tradnl"/>
        </w:rPr>
        <w:t>Tejiendo la historia de un tapiz</w:t>
      </w:r>
    </w:p>
    <w:p w14:paraId="54B8CDCE" w14:textId="77777777" w:rsidR="007E1A85" w:rsidRPr="003B6546" w:rsidRDefault="007E1A85" w:rsidP="002440A0">
      <w:pPr>
        <w:spacing w:line="276" w:lineRule="auto"/>
        <w:jc w:val="both"/>
        <w:rPr>
          <w:rFonts w:ascii="Arial" w:hAnsi="Arial" w:cs="Arial"/>
          <w:i/>
          <w:sz w:val="22"/>
          <w:szCs w:val="22"/>
          <w:lang w:val="es-ES_tradnl"/>
        </w:rPr>
      </w:pPr>
    </w:p>
    <w:p w14:paraId="50BC38CB" w14:textId="77777777" w:rsidR="001B1FE6" w:rsidRPr="003B6546" w:rsidRDefault="0094316B" w:rsidP="002440A0">
      <w:pPr>
        <w:spacing w:line="276" w:lineRule="auto"/>
        <w:jc w:val="both"/>
        <w:rPr>
          <w:rFonts w:ascii="Arial" w:hAnsi="Arial" w:cs="Arial"/>
          <w:i/>
          <w:sz w:val="22"/>
          <w:szCs w:val="22"/>
          <w:lang w:val="es-ES_tradnl"/>
        </w:rPr>
      </w:pPr>
      <w:r w:rsidRPr="003B6546">
        <w:rPr>
          <w:rFonts w:ascii="Arial" w:hAnsi="Arial" w:cs="Arial"/>
          <w:sz w:val="22"/>
          <w:szCs w:val="22"/>
          <w:lang w:val="es-ES_tradnl"/>
        </w:rPr>
        <w:t xml:space="preserve">Las dudas acerca del tapiz de la colección del museo se despejan rápidamente al observar la documentación del Archivo MAC. </w:t>
      </w:r>
      <w:r w:rsidR="00F22030" w:rsidRPr="003B6546">
        <w:rPr>
          <w:rFonts w:ascii="Arial" w:hAnsi="Arial" w:cs="Arial"/>
          <w:sz w:val="22"/>
          <w:szCs w:val="22"/>
          <w:lang w:val="es-ES_tradnl"/>
        </w:rPr>
        <w:t>E</w:t>
      </w:r>
      <w:r w:rsidRPr="003B6546">
        <w:rPr>
          <w:rFonts w:ascii="Arial" w:hAnsi="Arial" w:cs="Arial"/>
          <w:sz w:val="22"/>
          <w:szCs w:val="22"/>
          <w:lang w:val="es-ES_tradnl"/>
        </w:rPr>
        <w:t>n enero de 1969</w:t>
      </w:r>
      <w:r w:rsidR="00F22030" w:rsidRPr="003B6546">
        <w:rPr>
          <w:rFonts w:ascii="Arial" w:hAnsi="Arial" w:cs="Arial"/>
          <w:sz w:val="22"/>
          <w:szCs w:val="22"/>
          <w:lang w:val="es-ES_tradnl"/>
        </w:rPr>
        <w:t xml:space="preserve">, el </w:t>
      </w:r>
      <w:r w:rsidR="00873130" w:rsidRPr="003B6546">
        <w:rPr>
          <w:rFonts w:ascii="Arial" w:hAnsi="Arial" w:cs="Arial"/>
          <w:sz w:val="22"/>
          <w:szCs w:val="22"/>
          <w:lang w:val="es-ES_tradnl"/>
        </w:rPr>
        <w:t xml:space="preserve">IEAP </w:t>
      </w:r>
      <w:r w:rsidR="00F22030" w:rsidRPr="003B6546">
        <w:rPr>
          <w:rFonts w:ascii="Arial" w:hAnsi="Arial" w:cs="Arial"/>
          <w:sz w:val="22"/>
          <w:szCs w:val="22"/>
          <w:lang w:val="es-ES_tradnl"/>
        </w:rPr>
        <w:t xml:space="preserve">adquirió “‘El Comandante R’ de José Balmes en </w:t>
      </w:r>
      <w:proofErr w:type="spellStart"/>
      <w:r w:rsidR="00F22030" w:rsidRPr="003B6546">
        <w:rPr>
          <w:rFonts w:ascii="Arial" w:hAnsi="Arial" w:cs="Arial"/>
          <w:sz w:val="22"/>
          <w:szCs w:val="22"/>
          <w:lang w:val="es-ES_tradnl"/>
        </w:rPr>
        <w:t>Eº</w:t>
      </w:r>
      <w:proofErr w:type="spellEnd"/>
      <w:r w:rsidR="00F22030" w:rsidRPr="003B6546">
        <w:rPr>
          <w:rFonts w:ascii="Arial" w:hAnsi="Arial" w:cs="Arial"/>
          <w:sz w:val="22"/>
          <w:szCs w:val="22"/>
          <w:lang w:val="es-ES_tradnl"/>
        </w:rPr>
        <w:t xml:space="preserve"> 4.000” y una “obra textil de Paulina </w:t>
      </w:r>
      <w:proofErr w:type="spellStart"/>
      <w:r w:rsidR="00F22030" w:rsidRPr="003B6546">
        <w:rPr>
          <w:rFonts w:ascii="Arial" w:hAnsi="Arial" w:cs="Arial"/>
          <w:sz w:val="22"/>
          <w:szCs w:val="22"/>
          <w:lang w:val="es-ES_tradnl"/>
        </w:rPr>
        <w:t>Brugnoli</w:t>
      </w:r>
      <w:proofErr w:type="spellEnd"/>
      <w:r w:rsidR="00F22030" w:rsidRPr="003B6546">
        <w:rPr>
          <w:rFonts w:ascii="Arial" w:hAnsi="Arial" w:cs="Arial"/>
          <w:sz w:val="22"/>
          <w:szCs w:val="22"/>
          <w:lang w:val="es-ES_tradnl"/>
        </w:rPr>
        <w:t xml:space="preserve"> en </w:t>
      </w:r>
      <w:proofErr w:type="spellStart"/>
      <w:r w:rsidR="00F22030" w:rsidRPr="003B6546">
        <w:rPr>
          <w:rFonts w:ascii="Arial" w:hAnsi="Arial" w:cs="Arial"/>
          <w:sz w:val="22"/>
          <w:szCs w:val="22"/>
          <w:lang w:val="es-ES_tradnl"/>
        </w:rPr>
        <w:t>Eº</w:t>
      </w:r>
      <w:proofErr w:type="spellEnd"/>
      <w:r w:rsidR="00F22030" w:rsidRPr="003B6546">
        <w:rPr>
          <w:rFonts w:ascii="Arial" w:hAnsi="Arial" w:cs="Arial"/>
          <w:sz w:val="22"/>
          <w:szCs w:val="22"/>
          <w:lang w:val="es-ES_tradnl"/>
        </w:rPr>
        <w:t xml:space="preserve"> 800</w:t>
      </w:r>
      <w:r w:rsidR="002837E2" w:rsidRPr="003B6546">
        <w:rPr>
          <w:rFonts w:ascii="Arial" w:hAnsi="Arial" w:cs="Arial"/>
          <w:sz w:val="22"/>
          <w:szCs w:val="22"/>
          <w:lang w:val="es-ES_tradnl"/>
        </w:rPr>
        <w:t>"</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(Acta, 1969). </w:t>
      </w:r>
      <w:r w:rsidR="00737B05" w:rsidRPr="003B6546">
        <w:rPr>
          <w:rFonts w:ascii="Arial" w:hAnsi="Arial" w:cs="Arial"/>
          <w:sz w:val="22"/>
          <w:szCs w:val="22"/>
          <w:lang w:val="es-ES_tradnl"/>
        </w:rPr>
        <w:t>E</w:t>
      </w:r>
      <w:r w:rsidR="00F22030" w:rsidRPr="003B6546">
        <w:rPr>
          <w:rFonts w:ascii="Arial" w:hAnsi="Arial" w:cs="Arial"/>
          <w:sz w:val="22"/>
          <w:szCs w:val="22"/>
          <w:lang w:val="es-ES_tradnl"/>
        </w:rPr>
        <w:t xml:space="preserve">l tapiz ingresó </w:t>
      </w:r>
      <w:r w:rsidR="007C6E9F" w:rsidRPr="003B6546">
        <w:rPr>
          <w:rFonts w:ascii="Arial" w:hAnsi="Arial" w:cs="Arial"/>
          <w:sz w:val="22"/>
          <w:szCs w:val="22"/>
          <w:lang w:val="es-ES_tradnl"/>
        </w:rPr>
        <w:t xml:space="preserve">al museo </w:t>
      </w:r>
      <w:r w:rsidR="00F22030" w:rsidRPr="003B6546">
        <w:rPr>
          <w:rFonts w:ascii="Arial" w:hAnsi="Arial" w:cs="Arial"/>
          <w:sz w:val="22"/>
          <w:szCs w:val="22"/>
          <w:lang w:val="es-ES_tradnl"/>
        </w:rPr>
        <w:t xml:space="preserve">un año antes de </w:t>
      </w:r>
      <w:r w:rsidR="00F22030" w:rsidRPr="003B6546">
        <w:rPr>
          <w:rFonts w:ascii="Arial" w:hAnsi="Arial" w:cs="Arial"/>
          <w:i/>
          <w:sz w:val="22"/>
          <w:szCs w:val="22"/>
          <w:lang w:val="es-ES_tradnl"/>
        </w:rPr>
        <w:t xml:space="preserve">América no invoco tu nombre en vano. </w:t>
      </w:r>
      <w:r w:rsidR="00F037FA" w:rsidRPr="003B6546">
        <w:rPr>
          <w:rFonts w:ascii="Arial" w:hAnsi="Arial" w:cs="Arial"/>
          <w:sz w:val="22"/>
          <w:szCs w:val="22"/>
          <w:lang w:val="es-ES_tradnl"/>
        </w:rPr>
        <w:t xml:space="preserve">A ese dato, podemos sumar </w:t>
      </w:r>
      <w:r w:rsidRPr="003B6546">
        <w:rPr>
          <w:rFonts w:ascii="Arial" w:hAnsi="Arial" w:cs="Arial"/>
          <w:sz w:val="22"/>
          <w:szCs w:val="22"/>
          <w:lang w:val="es-ES_tradnl"/>
        </w:rPr>
        <w:t xml:space="preserve">un </w:t>
      </w:r>
      <w:r w:rsidR="00AE5523" w:rsidRPr="003B6546">
        <w:rPr>
          <w:rFonts w:ascii="Arial" w:hAnsi="Arial" w:cs="Arial"/>
          <w:sz w:val="22"/>
          <w:szCs w:val="22"/>
          <w:lang w:val="es-ES_tradnl"/>
        </w:rPr>
        <w:t>elemento más</w:t>
      </w:r>
      <w:r w:rsidRPr="003B6546">
        <w:rPr>
          <w:rFonts w:ascii="Arial" w:hAnsi="Arial" w:cs="Arial"/>
          <w:sz w:val="22"/>
          <w:szCs w:val="22"/>
          <w:lang w:val="es-ES_tradnl"/>
        </w:rPr>
        <w:t xml:space="preserve">: </w:t>
      </w:r>
      <w:r w:rsidR="00F037FA" w:rsidRPr="003B6546">
        <w:rPr>
          <w:rFonts w:ascii="Arial" w:hAnsi="Arial" w:cs="Arial"/>
          <w:sz w:val="22"/>
          <w:szCs w:val="22"/>
          <w:lang w:val="es-ES_tradnl"/>
        </w:rPr>
        <w:t xml:space="preserve">en </w:t>
      </w:r>
      <w:r w:rsidR="007C6E9F" w:rsidRPr="003B6546">
        <w:rPr>
          <w:rFonts w:ascii="Arial" w:hAnsi="Arial" w:cs="Arial"/>
          <w:sz w:val="22"/>
          <w:szCs w:val="22"/>
          <w:lang w:val="es-ES_tradnl"/>
        </w:rPr>
        <w:t>las bases de la exposición</w:t>
      </w:r>
      <w:r w:rsidR="00F037FA" w:rsidRPr="003B6546">
        <w:rPr>
          <w:rFonts w:ascii="Arial" w:hAnsi="Arial" w:cs="Arial"/>
          <w:sz w:val="22"/>
          <w:szCs w:val="22"/>
          <w:lang w:val="es-ES_tradnl"/>
        </w:rPr>
        <w:t xml:space="preserve"> se</w:t>
      </w:r>
      <w:r w:rsidR="007C6E9F" w:rsidRPr="003B6546">
        <w:rPr>
          <w:rFonts w:ascii="Arial" w:hAnsi="Arial" w:cs="Arial"/>
          <w:sz w:val="22"/>
          <w:szCs w:val="22"/>
          <w:lang w:val="es-ES_tradnl"/>
        </w:rPr>
        <w:t xml:space="preserve"> declara</w:t>
      </w:r>
      <w:r w:rsidR="00F037FA" w:rsidRPr="003B6546">
        <w:rPr>
          <w:rFonts w:ascii="Arial" w:hAnsi="Arial" w:cs="Arial"/>
          <w:sz w:val="22"/>
          <w:szCs w:val="22"/>
          <w:lang w:val="es-ES_tradnl"/>
        </w:rPr>
        <w:t>ba</w:t>
      </w:r>
      <w:r w:rsidR="007C6E9F" w:rsidRPr="003B6546">
        <w:rPr>
          <w:rFonts w:ascii="Arial" w:hAnsi="Arial" w:cs="Arial"/>
          <w:sz w:val="22"/>
          <w:szCs w:val="22"/>
          <w:lang w:val="es-ES_tradnl"/>
        </w:rPr>
        <w:t xml:space="preserve"> que las obras serían seleccionadas a partir de las contribuciones </w:t>
      </w:r>
      <w:r w:rsidR="00AE0285" w:rsidRPr="003B6546">
        <w:rPr>
          <w:rFonts w:ascii="Arial" w:hAnsi="Arial" w:cs="Arial"/>
          <w:sz w:val="22"/>
          <w:szCs w:val="22"/>
          <w:lang w:val="es-ES_tradnl"/>
        </w:rPr>
        <w:t>de</w:t>
      </w:r>
      <w:r w:rsidR="007C6E9F" w:rsidRPr="003B6546">
        <w:rPr>
          <w:rFonts w:ascii="Arial" w:hAnsi="Arial" w:cs="Arial"/>
          <w:sz w:val="22"/>
          <w:szCs w:val="22"/>
          <w:lang w:val="es-ES_tradnl"/>
        </w:rPr>
        <w:t xml:space="preserve"> los mismos artistas –</w:t>
      </w:r>
      <w:r w:rsidR="00F037FA" w:rsidRPr="003B6546">
        <w:rPr>
          <w:rFonts w:ascii="Arial" w:hAnsi="Arial" w:cs="Arial"/>
          <w:sz w:val="22"/>
          <w:szCs w:val="22"/>
          <w:lang w:val="es-ES_tradnl"/>
        </w:rPr>
        <w:t>de hecho,</w:t>
      </w:r>
      <w:r w:rsidR="007C6E9F" w:rsidRPr="003B6546">
        <w:rPr>
          <w:rFonts w:ascii="Arial" w:hAnsi="Arial" w:cs="Arial"/>
          <w:sz w:val="22"/>
          <w:szCs w:val="22"/>
          <w:lang w:val="es-ES_tradnl"/>
        </w:rPr>
        <w:t xml:space="preserve"> en ninguna parte de las bases se </w:t>
      </w:r>
      <w:r w:rsidR="000F481F" w:rsidRPr="003B6546">
        <w:rPr>
          <w:rFonts w:ascii="Arial" w:hAnsi="Arial" w:cs="Arial"/>
          <w:sz w:val="22"/>
          <w:szCs w:val="22"/>
          <w:lang w:val="es-ES_tradnl"/>
        </w:rPr>
        <w:t>mencionaba</w:t>
      </w:r>
      <w:r w:rsidR="007C6E9F" w:rsidRPr="003B6546">
        <w:rPr>
          <w:rFonts w:ascii="Arial" w:hAnsi="Arial" w:cs="Arial"/>
          <w:sz w:val="22"/>
          <w:szCs w:val="22"/>
          <w:lang w:val="es-ES_tradnl"/>
        </w:rPr>
        <w:t xml:space="preserve"> la utilización de la colección del museo para la elaboración de la muestra</w:t>
      </w:r>
      <w:r w:rsidR="002837E2" w:rsidRPr="003B6546">
        <w:rPr>
          <w:rFonts w:ascii="Arial" w:hAnsi="Arial" w:cs="Arial"/>
          <w:sz w:val="22"/>
          <w:szCs w:val="22"/>
          <w:lang w:val="es-ES_tradnl"/>
        </w:rPr>
        <w:t xml:space="preserve"> (Bases, 1970). </w:t>
      </w:r>
      <w:r w:rsidR="007C6E9F" w:rsidRPr="003B6546">
        <w:rPr>
          <w:rFonts w:ascii="Arial" w:hAnsi="Arial" w:cs="Arial"/>
          <w:sz w:val="22"/>
          <w:szCs w:val="22"/>
          <w:lang w:val="es-ES_tradnl"/>
        </w:rPr>
        <w:t xml:space="preserve">Un inventario administrativo del </w:t>
      </w:r>
      <w:r w:rsidR="00873130" w:rsidRPr="003B6546">
        <w:rPr>
          <w:rFonts w:ascii="Arial" w:hAnsi="Arial" w:cs="Arial"/>
          <w:sz w:val="22"/>
          <w:szCs w:val="22"/>
          <w:lang w:val="es-ES_tradnl"/>
        </w:rPr>
        <w:t xml:space="preserve">IEAP </w:t>
      </w:r>
      <w:r w:rsidR="00731A00" w:rsidRPr="003B6546">
        <w:rPr>
          <w:rFonts w:ascii="Arial" w:hAnsi="Arial" w:cs="Arial"/>
          <w:sz w:val="22"/>
          <w:szCs w:val="22"/>
          <w:lang w:val="es-ES_tradnl"/>
        </w:rPr>
        <w:t>de junio de 1971</w:t>
      </w:r>
      <w:r w:rsidR="00F037FA" w:rsidRPr="003B6546">
        <w:rPr>
          <w:rFonts w:ascii="Arial" w:hAnsi="Arial" w:cs="Arial"/>
          <w:sz w:val="22"/>
          <w:szCs w:val="22"/>
          <w:lang w:val="es-ES_tradnl"/>
        </w:rPr>
        <w:t xml:space="preserve"> indica dónde se encontraba el textil de </w:t>
      </w:r>
      <w:proofErr w:type="spellStart"/>
      <w:r w:rsidR="00F037FA" w:rsidRPr="003B6546">
        <w:rPr>
          <w:rFonts w:ascii="Arial" w:hAnsi="Arial" w:cs="Arial"/>
          <w:sz w:val="22"/>
          <w:szCs w:val="22"/>
          <w:lang w:val="es-ES_tradnl"/>
        </w:rPr>
        <w:t>Brugnoli</w:t>
      </w:r>
      <w:proofErr w:type="spellEnd"/>
      <w:r w:rsidR="00F037FA" w:rsidRPr="003B6546">
        <w:rPr>
          <w:rFonts w:ascii="Arial" w:hAnsi="Arial" w:cs="Arial"/>
          <w:sz w:val="22"/>
          <w:szCs w:val="22"/>
          <w:lang w:val="es-ES_tradnl"/>
        </w:rPr>
        <w:t xml:space="preserve">. </w:t>
      </w:r>
      <w:r w:rsidR="00731A00" w:rsidRPr="003B6546">
        <w:rPr>
          <w:rFonts w:ascii="Arial" w:hAnsi="Arial" w:cs="Arial"/>
          <w:sz w:val="22"/>
          <w:szCs w:val="22"/>
          <w:lang w:val="es-ES_tradnl"/>
        </w:rPr>
        <w:t xml:space="preserve">Si bien no es posible saber con certeza si el tapiz estuvo en depósito entre 1969 y 1970, el inventario de 1971 </w:t>
      </w:r>
      <w:r w:rsidR="00754FCA" w:rsidRPr="003B6546">
        <w:rPr>
          <w:rFonts w:ascii="Arial" w:hAnsi="Arial" w:cs="Arial"/>
          <w:sz w:val="22"/>
          <w:szCs w:val="22"/>
          <w:lang w:val="es-ES_tradnl"/>
        </w:rPr>
        <w:t>enseña</w:t>
      </w:r>
      <w:r w:rsidR="00731A00" w:rsidRPr="003B6546">
        <w:rPr>
          <w:rFonts w:ascii="Arial" w:hAnsi="Arial" w:cs="Arial"/>
          <w:sz w:val="22"/>
          <w:szCs w:val="22"/>
          <w:lang w:val="es-ES_tradnl"/>
        </w:rPr>
        <w:t xml:space="preserve"> que la pieza decoraba, </w:t>
      </w:r>
      <w:r w:rsidR="00F037FA" w:rsidRPr="003B6546">
        <w:rPr>
          <w:rFonts w:ascii="Arial" w:hAnsi="Arial" w:cs="Arial"/>
          <w:sz w:val="22"/>
          <w:szCs w:val="22"/>
          <w:lang w:val="es-ES_tradnl"/>
        </w:rPr>
        <w:t xml:space="preserve">junto a varias otras obras, las oficinas del </w:t>
      </w:r>
      <w:r w:rsidR="00873130" w:rsidRPr="003B6546">
        <w:rPr>
          <w:rFonts w:ascii="Arial" w:hAnsi="Arial" w:cs="Arial"/>
          <w:sz w:val="22"/>
          <w:szCs w:val="22"/>
          <w:lang w:val="es-ES_tradnl"/>
        </w:rPr>
        <w:t>IEAP</w:t>
      </w:r>
      <w:r w:rsidR="00F037FA" w:rsidRPr="003B6546">
        <w:rPr>
          <w:rFonts w:ascii="Arial" w:hAnsi="Arial" w:cs="Arial"/>
          <w:sz w:val="22"/>
          <w:szCs w:val="22"/>
          <w:lang w:val="es-ES_tradnl"/>
        </w:rPr>
        <w:t xml:space="preserve">. En el segundo piso del edificio, </w:t>
      </w:r>
      <w:r w:rsidR="00B84144" w:rsidRPr="003B6546">
        <w:rPr>
          <w:rFonts w:ascii="Arial" w:hAnsi="Arial" w:cs="Arial"/>
          <w:sz w:val="22"/>
          <w:szCs w:val="22"/>
          <w:lang w:val="es-ES_tradnl"/>
        </w:rPr>
        <w:t xml:space="preserve">espacio </w:t>
      </w:r>
      <w:r w:rsidR="00F037FA" w:rsidRPr="003B6546">
        <w:rPr>
          <w:rFonts w:ascii="Arial" w:hAnsi="Arial" w:cs="Arial"/>
          <w:sz w:val="22"/>
          <w:szCs w:val="22"/>
          <w:lang w:val="es-ES_tradnl"/>
        </w:rPr>
        <w:t xml:space="preserve">donde se encontraba la oficina de </w:t>
      </w:r>
      <w:r w:rsidR="00AE0285" w:rsidRPr="003B6546">
        <w:rPr>
          <w:rFonts w:ascii="Arial" w:hAnsi="Arial" w:cs="Arial"/>
          <w:sz w:val="22"/>
          <w:szCs w:val="22"/>
          <w:lang w:val="es-ES_tradnl"/>
        </w:rPr>
        <w:t xml:space="preserve">María Eugenia Zamudio, </w:t>
      </w:r>
      <w:r w:rsidR="00F037FA" w:rsidRPr="003B6546">
        <w:rPr>
          <w:rFonts w:ascii="Arial" w:hAnsi="Arial" w:cs="Arial"/>
          <w:sz w:val="22"/>
          <w:szCs w:val="22"/>
          <w:lang w:val="es-ES_tradnl"/>
        </w:rPr>
        <w:t>la coordinadora del instituto</w:t>
      </w:r>
      <w:r w:rsidR="00B84144" w:rsidRPr="003B6546">
        <w:rPr>
          <w:rFonts w:ascii="Arial" w:hAnsi="Arial" w:cs="Arial"/>
          <w:sz w:val="22"/>
          <w:szCs w:val="22"/>
          <w:lang w:val="es-ES_tradnl"/>
        </w:rPr>
        <w:t xml:space="preserve">, </w:t>
      </w:r>
      <w:r w:rsidR="00F037FA" w:rsidRPr="003B6546">
        <w:rPr>
          <w:rFonts w:ascii="Arial" w:hAnsi="Arial" w:cs="Arial"/>
          <w:sz w:val="22"/>
          <w:szCs w:val="22"/>
          <w:lang w:val="es-ES_tradnl"/>
        </w:rPr>
        <w:t xml:space="preserve">y </w:t>
      </w:r>
      <w:r w:rsidR="009F62C8" w:rsidRPr="003B6546">
        <w:rPr>
          <w:rFonts w:ascii="Arial" w:hAnsi="Arial" w:cs="Arial"/>
          <w:sz w:val="22"/>
          <w:szCs w:val="22"/>
          <w:lang w:val="es-ES_tradnl"/>
        </w:rPr>
        <w:t xml:space="preserve">la oficina </w:t>
      </w:r>
      <w:r w:rsidR="00F037FA" w:rsidRPr="003B6546">
        <w:rPr>
          <w:rFonts w:ascii="Arial" w:hAnsi="Arial" w:cs="Arial"/>
          <w:sz w:val="22"/>
          <w:szCs w:val="22"/>
          <w:lang w:val="es-ES_tradnl"/>
        </w:rPr>
        <w:t xml:space="preserve">de los profesores, se exhibía el tapiz de </w:t>
      </w:r>
      <w:proofErr w:type="spellStart"/>
      <w:r w:rsidR="00F037FA" w:rsidRPr="003B6546">
        <w:rPr>
          <w:rFonts w:ascii="Arial" w:hAnsi="Arial" w:cs="Arial"/>
          <w:sz w:val="22"/>
          <w:szCs w:val="22"/>
          <w:lang w:val="es-ES_tradnl"/>
        </w:rPr>
        <w:t>Brugnoli</w:t>
      </w:r>
      <w:proofErr w:type="spellEnd"/>
      <w:r w:rsidR="00F037FA" w:rsidRPr="003B6546">
        <w:rPr>
          <w:rFonts w:ascii="Arial" w:hAnsi="Arial" w:cs="Arial"/>
          <w:sz w:val="22"/>
          <w:szCs w:val="22"/>
          <w:lang w:val="es-ES_tradnl"/>
        </w:rPr>
        <w:t xml:space="preserve"> junto al óleo “La manzana” (1966) de Eduardo Martínez </w:t>
      </w:r>
      <w:proofErr w:type="spellStart"/>
      <w:r w:rsidR="00F037FA" w:rsidRPr="003B6546">
        <w:rPr>
          <w:rFonts w:ascii="Arial" w:hAnsi="Arial" w:cs="Arial"/>
          <w:sz w:val="22"/>
          <w:szCs w:val="22"/>
          <w:lang w:val="es-ES_tradnl"/>
        </w:rPr>
        <w:t>Bonati</w:t>
      </w:r>
      <w:proofErr w:type="spellEnd"/>
      <w:r w:rsidR="00F037FA" w:rsidRPr="003B6546">
        <w:rPr>
          <w:rFonts w:ascii="Arial" w:hAnsi="Arial" w:cs="Arial"/>
          <w:sz w:val="22"/>
          <w:szCs w:val="22"/>
          <w:lang w:val="es-ES_tradnl"/>
        </w:rPr>
        <w:t xml:space="preserve"> y un grabado sin título de Santos Chávez</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(Inventario, 1971). </w:t>
      </w:r>
    </w:p>
    <w:p w14:paraId="5FDB9F3B" w14:textId="77777777" w:rsidR="00754FCA" w:rsidRDefault="00754FCA" w:rsidP="002440A0">
      <w:pPr>
        <w:pStyle w:val="NormalWeb"/>
        <w:spacing w:before="0" w:beforeAutospacing="0" w:after="0" w:afterAutospacing="0" w:line="276" w:lineRule="auto"/>
        <w:jc w:val="both"/>
        <w:rPr>
          <w:rFonts w:ascii="Arial" w:hAnsi="Arial" w:cs="Arial"/>
          <w:sz w:val="22"/>
          <w:szCs w:val="22"/>
          <w:lang w:val="es-ES_tradnl"/>
        </w:rPr>
      </w:pPr>
    </w:p>
    <w:p w14:paraId="07789253" w14:textId="77777777" w:rsidR="001B1FE6" w:rsidRDefault="0089091A"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U</w:t>
      </w:r>
      <w:r w:rsidR="006C1D1A" w:rsidRPr="003B6546">
        <w:rPr>
          <w:rFonts w:ascii="Arial" w:hAnsi="Arial" w:cs="Arial"/>
          <w:sz w:val="22"/>
          <w:szCs w:val="22"/>
          <w:lang w:val="es-ES_tradnl"/>
        </w:rPr>
        <w:t xml:space="preserve">na </w:t>
      </w:r>
      <w:r w:rsidRPr="003B6546">
        <w:rPr>
          <w:rFonts w:ascii="Arial" w:hAnsi="Arial" w:cs="Arial"/>
          <w:sz w:val="22"/>
          <w:szCs w:val="22"/>
          <w:lang w:val="es-ES_tradnl"/>
        </w:rPr>
        <w:t xml:space="preserve">aproximación general a las fuentes, tanto orales como escritas, permite situar la obra y nos da luces </w:t>
      </w:r>
      <w:r w:rsidR="009B149C" w:rsidRPr="003B6546">
        <w:rPr>
          <w:rFonts w:ascii="Arial" w:hAnsi="Arial" w:cs="Arial"/>
          <w:sz w:val="22"/>
          <w:szCs w:val="22"/>
          <w:lang w:val="es-ES_tradnl"/>
        </w:rPr>
        <w:t xml:space="preserve">acerca de </w:t>
      </w:r>
      <w:r w:rsidRPr="003B6546">
        <w:rPr>
          <w:rFonts w:ascii="Arial" w:hAnsi="Arial" w:cs="Arial"/>
          <w:sz w:val="22"/>
          <w:szCs w:val="22"/>
          <w:lang w:val="es-ES_tradnl"/>
        </w:rPr>
        <w:t xml:space="preserve">su </w:t>
      </w:r>
      <w:r w:rsidR="009B149C" w:rsidRPr="003B6546">
        <w:rPr>
          <w:rFonts w:ascii="Arial" w:hAnsi="Arial" w:cs="Arial"/>
          <w:sz w:val="22"/>
          <w:szCs w:val="22"/>
          <w:lang w:val="es-ES_tradnl"/>
        </w:rPr>
        <w:t xml:space="preserve">discreta </w:t>
      </w:r>
      <w:r w:rsidRPr="003B6546">
        <w:rPr>
          <w:rFonts w:ascii="Arial" w:hAnsi="Arial" w:cs="Arial"/>
          <w:sz w:val="22"/>
          <w:szCs w:val="22"/>
          <w:lang w:val="es-ES_tradnl"/>
        </w:rPr>
        <w:t xml:space="preserve">exhibición </w:t>
      </w:r>
      <w:r w:rsidR="009B149C" w:rsidRPr="003B6546">
        <w:rPr>
          <w:rFonts w:ascii="Arial" w:hAnsi="Arial" w:cs="Arial"/>
          <w:sz w:val="22"/>
          <w:szCs w:val="22"/>
          <w:lang w:val="es-ES_tradnl"/>
        </w:rPr>
        <w:t xml:space="preserve">en el espacio de trabajo de los académicos y administrativos de la Facultad de Arte de la Universidad de Chile. </w:t>
      </w:r>
      <w:r w:rsidR="00E12028" w:rsidRPr="003B6546">
        <w:rPr>
          <w:rFonts w:ascii="Arial" w:hAnsi="Arial" w:cs="Arial"/>
          <w:sz w:val="22"/>
          <w:szCs w:val="22"/>
          <w:lang w:val="es-ES_tradnl"/>
        </w:rPr>
        <w:t xml:space="preserve">Después de revisar el archivo y constatar tanto el modo en que fue adquirido el tapiz como su presencia en el </w:t>
      </w:r>
      <w:r w:rsidR="00DF6675" w:rsidRPr="003B6546">
        <w:rPr>
          <w:rFonts w:ascii="Arial" w:hAnsi="Arial" w:cs="Arial"/>
          <w:sz w:val="22"/>
          <w:szCs w:val="22"/>
          <w:lang w:val="es-ES_tradnl"/>
        </w:rPr>
        <w:t>IEAP</w:t>
      </w:r>
      <w:r w:rsidR="00E12028" w:rsidRPr="003B6546">
        <w:rPr>
          <w:rFonts w:ascii="Arial" w:hAnsi="Arial" w:cs="Arial"/>
          <w:sz w:val="22"/>
          <w:szCs w:val="22"/>
          <w:lang w:val="es-ES_tradnl"/>
        </w:rPr>
        <w:t xml:space="preserve"> surge</w:t>
      </w:r>
      <w:r w:rsidR="00804047" w:rsidRPr="003B6546">
        <w:rPr>
          <w:rFonts w:ascii="Arial" w:hAnsi="Arial" w:cs="Arial"/>
          <w:sz w:val="22"/>
          <w:szCs w:val="22"/>
          <w:lang w:val="es-ES_tradnl"/>
        </w:rPr>
        <w:t xml:space="preserve"> la siguiente</w:t>
      </w:r>
      <w:r w:rsidR="00E12028" w:rsidRPr="003B6546">
        <w:rPr>
          <w:rFonts w:ascii="Arial" w:hAnsi="Arial" w:cs="Arial"/>
          <w:sz w:val="22"/>
          <w:szCs w:val="22"/>
          <w:lang w:val="es-ES_tradnl"/>
        </w:rPr>
        <w:t xml:space="preserve"> pregunta: </w:t>
      </w:r>
      <w:r w:rsidR="00804047" w:rsidRPr="003B6546">
        <w:rPr>
          <w:rFonts w:ascii="Arial" w:hAnsi="Arial" w:cs="Arial"/>
          <w:sz w:val="22"/>
          <w:szCs w:val="22"/>
          <w:lang w:val="es-ES_tradnl"/>
        </w:rPr>
        <w:t>¿por qué se produjo la co</w:t>
      </w:r>
      <w:r w:rsidR="00AE0285" w:rsidRPr="003B6546">
        <w:rPr>
          <w:rFonts w:ascii="Arial" w:hAnsi="Arial" w:cs="Arial"/>
          <w:sz w:val="22"/>
          <w:szCs w:val="22"/>
          <w:lang w:val="es-ES_tradnl"/>
        </w:rPr>
        <w:t>n</w:t>
      </w:r>
      <w:r w:rsidR="00804047" w:rsidRPr="003B6546">
        <w:rPr>
          <w:rFonts w:ascii="Arial" w:hAnsi="Arial" w:cs="Arial"/>
          <w:sz w:val="22"/>
          <w:szCs w:val="22"/>
          <w:lang w:val="es-ES_tradnl"/>
        </w:rPr>
        <w:t xml:space="preserve">fusión entre los textiles </w:t>
      </w:r>
      <w:r w:rsidR="00AD1C56" w:rsidRPr="003B6546">
        <w:rPr>
          <w:rFonts w:ascii="Arial" w:hAnsi="Arial" w:cs="Arial"/>
          <w:sz w:val="22"/>
          <w:szCs w:val="22"/>
          <w:lang w:val="es-ES_tradnl"/>
        </w:rPr>
        <w:t xml:space="preserve">que participaron en </w:t>
      </w:r>
      <w:r w:rsidR="00804047" w:rsidRPr="003B6546">
        <w:rPr>
          <w:rFonts w:ascii="Arial" w:hAnsi="Arial" w:cs="Arial"/>
          <w:i/>
          <w:sz w:val="22"/>
          <w:szCs w:val="22"/>
          <w:lang w:val="es-ES_tradnl"/>
        </w:rPr>
        <w:t>América</w:t>
      </w:r>
      <w:r w:rsidR="00AD1C56" w:rsidRPr="003B6546">
        <w:rPr>
          <w:rFonts w:ascii="Arial" w:hAnsi="Arial" w:cs="Arial"/>
          <w:i/>
          <w:sz w:val="22"/>
          <w:szCs w:val="22"/>
          <w:lang w:val="es-ES_tradnl"/>
        </w:rPr>
        <w:t xml:space="preserve"> no invoco tu nombre en vano</w:t>
      </w:r>
      <w:r w:rsidR="00804047" w:rsidRPr="003B6546">
        <w:rPr>
          <w:rFonts w:ascii="Arial" w:hAnsi="Arial" w:cs="Arial"/>
          <w:sz w:val="22"/>
          <w:szCs w:val="22"/>
          <w:lang w:val="es-ES_tradnl"/>
        </w:rPr>
        <w:t xml:space="preserve"> y el de la colección del MAC?</w:t>
      </w:r>
    </w:p>
    <w:p w14:paraId="37921F3E" w14:textId="77777777" w:rsidR="00754FCA" w:rsidRPr="003B6546" w:rsidRDefault="00754FCA" w:rsidP="002440A0">
      <w:pPr>
        <w:pStyle w:val="NormalWeb"/>
        <w:spacing w:before="0" w:beforeAutospacing="0" w:after="0" w:afterAutospacing="0" w:line="276" w:lineRule="auto"/>
        <w:jc w:val="both"/>
        <w:rPr>
          <w:rFonts w:ascii="Arial" w:hAnsi="Arial" w:cs="Arial"/>
          <w:sz w:val="22"/>
          <w:szCs w:val="22"/>
          <w:lang w:val="es-ES_tradnl"/>
        </w:rPr>
      </w:pPr>
    </w:p>
    <w:p w14:paraId="7BC563FD" w14:textId="77777777" w:rsidR="007C3925" w:rsidRDefault="009E07AD"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M</w:t>
      </w:r>
      <w:r w:rsidR="000151DD" w:rsidRPr="003B6546">
        <w:rPr>
          <w:rFonts w:ascii="Arial" w:hAnsi="Arial" w:cs="Arial"/>
          <w:sz w:val="22"/>
          <w:szCs w:val="22"/>
          <w:lang w:val="es-ES_tradnl"/>
        </w:rPr>
        <w:t xml:space="preserve">ás </w:t>
      </w:r>
      <w:r w:rsidRPr="003B6546">
        <w:rPr>
          <w:rFonts w:ascii="Arial" w:hAnsi="Arial" w:cs="Arial"/>
          <w:sz w:val="22"/>
          <w:szCs w:val="22"/>
          <w:lang w:val="es-ES_tradnl"/>
        </w:rPr>
        <w:t xml:space="preserve">allá de intentar establecer una línea de tiempo que asocie “datos duros” </w:t>
      </w:r>
      <w:r w:rsidR="003F2B27" w:rsidRPr="003B6546">
        <w:rPr>
          <w:rFonts w:ascii="Arial" w:hAnsi="Arial" w:cs="Arial"/>
          <w:sz w:val="22"/>
          <w:szCs w:val="22"/>
          <w:lang w:val="es-ES_tradnl"/>
        </w:rPr>
        <w:t xml:space="preserve">con </w:t>
      </w:r>
      <w:r w:rsidR="000151DD" w:rsidRPr="003B6546">
        <w:rPr>
          <w:rFonts w:ascii="Arial" w:hAnsi="Arial" w:cs="Arial"/>
          <w:sz w:val="22"/>
          <w:szCs w:val="22"/>
          <w:lang w:val="es-ES_tradnl"/>
        </w:rPr>
        <w:t>un afán positivista</w:t>
      </w:r>
      <w:r w:rsidR="002F6956" w:rsidRPr="003B6546">
        <w:rPr>
          <w:rFonts w:ascii="Arial" w:hAnsi="Arial" w:cs="Arial"/>
          <w:sz w:val="22"/>
          <w:szCs w:val="22"/>
          <w:lang w:val="es-ES_tradnl"/>
        </w:rPr>
        <w:t xml:space="preserve"> </w:t>
      </w:r>
      <w:r w:rsidRPr="003B6546">
        <w:rPr>
          <w:rFonts w:ascii="Arial" w:hAnsi="Arial" w:cs="Arial"/>
          <w:sz w:val="22"/>
          <w:szCs w:val="22"/>
          <w:lang w:val="es-ES_tradnl"/>
        </w:rPr>
        <w:t xml:space="preserve">con el objetivo de </w:t>
      </w:r>
      <w:r w:rsidR="002F6956" w:rsidRPr="003B6546">
        <w:rPr>
          <w:rFonts w:ascii="Arial" w:hAnsi="Arial" w:cs="Arial"/>
          <w:sz w:val="22"/>
          <w:szCs w:val="22"/>
          <w:lang w:val="es-ES_tradnl"/>
        </w:rPr>
        <w:t>reconstruir la historia de adquisición y exhibición de la obra</w:t>
      </w:r>
      <w:r w:rsidR="000151DD" w:rsidRPr="003B6546">
        <w:rPr>
          <w:rFonts w:ascii="Arial" w:hAnsi="Arial" w:cs="Arial"/>
          <w:sz w:val="22"/>
          <w:szCs w:val="22"/>
          <w:lang w:val="es-ES_tradnl"/>
        </w:rPr>
        <w:t xml:space="preserve">, lo que mueve </w:t>
      </w:r>
      <w:r w:rsidRPr="003B6546">
        <w:rPr>
          <w:rFonts w:ascii="Arial" w:hAnsi="Arial" w:cs="Arial"/>
          <w:sz w:val="22"/>
          <w:szCs w:val="22"/>
          <w:lang w:val="es-ES_tradnl"/>
        </w:rPr>
        <w:t>a esta pregunta</w:t>
      </w:r>
      <w:r w:rsidR="000151DD" w:rsidRPr="003B6546">
        <w:rPr>
          <w:rFonts w:ascii="Arial" w:hAnsi="Arial" w:cs="Arial"/>
          <w:sz w:val="22"/>
          <w:szCs w:val="22"/>
          <w:lang w:val="es-ES_tradnl"/>
        </w:rPr>
        <w:t xml:space="preserve"> es</w:t>
      </w:r>
      <w:r w:rsidR="00427E16" w:rsidRPr="003B6546">
        <w:rPr>
          <w:rFonts w:ascii="Arial" w:hAnsi="Arial" w:cs="Arial"/>
          <w:sz w:val="22"/>
          <w:szCs w:val="22"/>
          <w:lang w:val="es-ES_tradnl"/>
        </w:rPr>
        <w:t xml:space="preserve"> </w:t>
      </w:r>
      <w:r w:rsidR="000F481F" w:rsidRPr="003B6546">
        <w:rPr>
          <w:rFonts w:ascii="Arial" w:hAnsi="Arial" w:cs="Arial"/>
          <w:sz w:val="22"/>
          <w:szCs w:val="22"/>
          <w:lang w:val="es-ES_tradnl"/>
        </w:rPr>
        <w:t>estimular</w:t>
      </w:r>
      <w:r w:rsidR="000151DD" w:rsidRPr="003B6546">
        <w:rPr>
          <w:rFonts w:ascii="Arial" w:hAnsi="Arial" w:cs="Arial"/>
          <w:sz w:val="22"/>
          <w:szCs w:val="22"/>
          <w:lang w:val="es-ES_tradnl"/>
        </w:rPr>
        <w:t xml:space="preserve"> una reflexión </w:t>
      </w:r>
      <w:r w:rsidR="000F481F" w:rsidRPr="003B6546">
        <w:rPr>
          <w:rFonts w:ascii="Arial" w:hAnsi="Arial" w:cs="Arial"/>
          <w:sz w:val="22"/>
          <w:szCs w:val="22"/>
          <w:lang w:val="es-ES_tradnl"/>
        </w:rPr>
        <w:t>sobre</w:t>
      </w:r>
      <w:r w:rsidR="000151DD" w:rsidRPr="003B6546">
        <w:rPr>
          <w:rFonts w:ascii="Arial" w:hAnsi="Arial" w:cs="Arial"/>
          <w:sz w:val="22"/>
          <w:szCs w:val="22"/>
          <w:lang w:val="es-ES_tradnl"/>
        </w:rPr>
        <w:t xml:space="preserve"> las características que asociamos a ciertas categorías</w:t>
      </w:r>
      <w:r w:rsidR="00EE3892" w:rsidRPr="003B6546">
        <w:rPr>
          <w:rFonts w:ascii="Arial" w:hAnsi="Arial" w:cs="Arial"/>
          <w:sz w:val="22"/>
          <w:szCs w:val="22"/>
          <w:lang w:val="es-ES_tradnl"/>
        </w:rPr>
        <w:t xml:space="preserve"> </w:t>
      </w:r>
      <w:r w:rsidR="000151DD" w:rsidRPr="003B6546">
        <w:rPr>
          <w:rFonts w:ascii="Arial" w:hAnsi="Arial" w:cs="Arial"/>
          <w:sz w:val="22"/>
          <w:szCs w:val="22"/>
          <w:lang w:val="es-ES_tradnl"/>
        </w:rPr>
        <w:t>como la</w:t>
      </w:r>
      <w:r w:rsidR="003F2B27" w:rsidRPr="003B6546">
        <w:rPr>
          <w:rFonts w:ascii="Arial" w:hAnsi="Arial" w:cs="Arial"/>
          <w:sz w:val="22"/>
          <w:szCs w:val="22"/>
          <w:lang w:val="es-ES_tradnl"/>
        </w:rPr>
        <w:t xml:space="preserve"> de</w:t>
      </w:r>
      <w:r w:rsidR="000151DD" w:rsidRPr="003B6546">
        <w:rPr>
          <w:rFonts w:ascii="Arial" w:hAnsi="Arial" w:cs="Arial"/>
          <w:sz w:val="22"/>
          <w:szCs w:val="22"/>
          <w:lang w:val="es-ES_tradnl"/>
        </w:rPr>
        <w:t xml:space="preserve"> artes aplicadas. </w:t>
      </w:r>
      <w:r w:rsidR="0071131A" w:rsidRPr="003B6546">
        <w:rPr>
          <w:rFonts w:ascii="Arial" w:hAnsi="Arial" w:cs="Arial"/>
          <w:sz w:val="22"/>
          <w:szCs w:val="22"/>
          <w:lang w:val="es-ES_tradnl"/>
        </w:rPr>
        <w:t>L</w:t>
      </w:r>
      <w:r w:rsidR="000151DD" w:rsidRPr="003B6546">
        <w:rPr>
          <w:rFonts w:ascii="Arial" w:hAnsi="Arial" w:cs="Arial"/>
          <w:sz w:val="22"/>
          <w:szCs w:val="22"/>
          <w:lang w:val="es-ES_tradnl"/>
        </w:rPr>
        <w:t>as fuentes y datos presentados en este texto permiten visibilizar</w:t>
      </w:r>
      <w:r w:rsidR="00977AA1" w:rsidRPr="003B6546">
        <w:rPr>
          <w:rFonts w:ascii="Arial" w:hAnsi="Arial" w:cs="Arial"/>
          <w:sz w:val="22"/>
          <w:szCs w:val="22"/>
          <w:lang w:val="es-ES_tradnl"/>
        </w:rPr>
        <w:t xml:space="preserve"> retrospectivamente ciertos</w:t>
      </w:r>
      <w:r w:rsidR="000151DD" w:rsidRPr="003B6546">
        <w:rPr>
          <w:rFonts w:ascii="Arial" w:hAnsi="Arial" w:cs="Arial"/>
          <w:sz w:val="22"/>
          <w:szCs w:val="22"/>
          <w:lang w:val="es-ES_tradnl"/>
        </w:rPr>
        <w:t xml:space="preserve"> prejuicios que operan de modo</w:t>
      </w:r>
      <w:r w:rsidR="005A6C7A" w:rsidRPr="003B6546">
        <w:rPr>
          <w:rFonts w:ascii="Arial" w:hAnsi="Arial" w:cs="Arial"/>
          <w:sz w:val="22"/>
          <w:szCs w:val="22"/>
          <w:lang w:val="es-ES_tradnl"/>
        </w:rPr>
        <w:t xml:space="preserve"> solapado al evaluar piezas que provienen de contextos</w:t>
      </w:r>
      <w:r w:rsidR="000151DD" w:rsidRPr="003B6546">
        <w:rPr>
          <w:rFonts w:ascii="Arial" w:hAnsi="Arial" w:cs="Arial"/>
          <w:sz w:val="22"/>
          <w:szCs w:val="22"/>
          <w:lang w:val="es-ES_tradnl"/>
        </w:rPr>
        <w:t xml:space="preserve"> </w:t>
      </w:r>
      <w:r w:rsidR="005A6C7A" w:rsidRPr="003B6546">
        <w:rPr>
          <w:rFonts w:ascii="Arial" w:hAnsi="Arial" w:cs="Arial"/>
          <w:sz w:val="22"/>
          <w:szCs w:val="22"/>
          <w:lang w:val="es-ES_tradnl"/>
        </w:rPr>
        <w:t xml:space="preserve">de producción en </w:t>
      </w:r>
      <w:r w:rsidR="002458D5" w:rsidRPr="003B6546">
        <w:rPr>
          <w:rFonts w:ascii="Arial" w:hAnsi="Arial" w:cs="Arial"/>
          <w:sz w:val="22"/>
          <w:szCs w:val="22"/>
          <w:lang w:val="es-ES_tradnl"/>
        </w:rPr>
        <w:t>los que</w:t>
      </w:r>
      <w:r w:rsidR="005A6C7A" w:rsidRPr="003B6546">
        <w:rPr>
          <w:rFonts w:ascii="Arial" w:hAnsi="Arial" w:cs="Arial"/>
          <w:sz w:val="22"/>
          <w:szCs w:val="22"/>
          <w:lang w:val="es-ES_tradnl"/>
        </w:rPr>
        <w:t xml:space="preserve"> se privilegia lo artesanal, lo utilitario y la </w:t>
      </w:r>
      <w:proofErr w:type="spellStart"/>
      <w:r w:rsidR="005A6C7A" w:rsidRPr="003B6546">
        <w:rPr>
          <w:rFonts w:ascii="Arial" w:hAnsi="Arial" w:cs="Arial"/>
          <w:sz w:val="22"/>
          <w:szCs w:val="22"/>
          <w:lang w:val="es-ES_tradnl"/>
        </w:rPr>
        <w:t>serialidad</w:t>
      </w:r>
      <w:proofErr w:type="spellEnd"/>
      <w:r w:rsidR="00977AA1" w:rsidRPr="003B6546">
        <w:rPr>
          <w:rFonts w:ascii="Arial" w:hAnsi="Arial" w:cs="Arial"/>
          <w:sz w:val="22"/>
          <w:szCs w:val="22"/>
          <w:lang w:val="es-ES_tradnl"/>
        </w:rPr>
        <w:t>. Estos prejuicios inciden,</w:t>
      </w:r>
      <w:r w:rsidR="00605E9C" w:rsidRPr="003B6546">
        <w:rPr>
          <w:rFonts w:ascii="Arial" w:hAnsi="Arial" w:cs="Arial"/>
          <w:sz w:val="22"/>
          <w:szCs w:val="22"/>
          <w:lang w:val="es-ES_tradnl"/>
        </w:rPr>
        <w:t xml:space="preserve"> incluso hoy, en cómo nos relacionamos con </w:t>
      </w:r>
      <w:r w:rsidR="00F83322" w:rsidRPr="003B6546">
        <w:rPr>
          <w:rFonts w:ascii="Arial" w:hAnsi="Arial" w:cs="Arial"/>
          <w:sz w:val="22"/>
          <w:szCs w:val="22"/>
          <w:lang w:val="es-ES_tradnl"/>
        </w:rPr>
        <w:t xml:space="preserve">objetos que provienen del horizonte de las artes aplicadas. </w:t>
      </w:r>
      <w:r w:rsidR="00F13B73">
        <w:rPr>
          <w:rFonts w:ascii="Arial" w:hAnsi="Arial" w:cs="Arial"/>
          <w:sz w:val="22"/>
          <w:szCs w:val="22"/>
          <w:lang w:val="es-ES_tradnl"/>
        </w:rPr>
        <w:t>En ese sentido, este texto está en línea con propuestas similares, que han buscado, por ejemplo, para el caso peruano, revisar otras categorías, como las de “arte popular”:</w:t>
      </w:r>
    </w:p>
    <w:p w14:paraId="5E99D246" w14:textId="77777777" w:rsidR="00754FCA" w:rsidRDefault="00754FCA" w:rsidP="002440A0">
      <w:pPr>
        <w:pStyle w:val="NormalWeb"/>
        <w:spacing w:before="0" w:beforeAutospacing="0" w:after="0" w:afterAutospacing="0" w:line="276" w:lineRule="auto"/>
        <w:jc w:val="both"/>
        <w:rPr>
          <w:rFonts w:ascii="Arial" w:hAnsi="Arial" w:cs="Arial"/>
          <w:sz w:val="22"/>
          <w:szCs w:val="22"/>
          <w:lang w:val="es-ES_tradnl"/>
        </w:rPr>
      </w:pPr>
    </w:p>
    <w:p w14:paraId="4E24C0E3" w14:textId="77777777" w:rsidR="00F13B73" w:rsidRDefault="00F13B73" w:rsidP="00F13B73">
      <w:pPr>
        <w:pStyle w:val="NormalWeb"/>
        <w:spacing w:before="0" w:beforeAutospacing="0" w:after="0" w:afterAutospacing="0" w:line="276" w:lineRule="auto"/>
        <w:ind w:left="709" w:right="616"/>
        <w:jc w:val="both"/>
        <w:rPr>
          <w:rFonts w:ascii="Arial" w:hAnsi="Arial" w:cs="Arial"/>
          <w:sz w:val="22"/>
          <w:szCs w:val="22"/>
          <w:lang w:val="es-ES_tradnl"/>
        </w:rPr>
      </w:pPr>
      <w:r>
        <w:rPr>
          <w:rFonts w:ascii="Arial" w:hAnsi="Arial" w:cs="Arial"/>
          <w:sz w:val="22"/>
          <w:szCs w:val="22"/>
          <w:lang w:val="es-ES_tradnl"/>
        </w:rPr>
        <w:t xml:space="preserve">“La opción ha sido </w:t>
      </w:r>
      <w:proofErr w:type="spellStart"/>
      <w:r>
        <w:rPr>
          <w:rFonts w:ascii="Arial" w:hAnsi="Arial" w:cs="Arial"/>
          <w:sz w:val="22"/>
          <w:szCs w:val="22"/>
          <w:lang w:val="es-ES_tradnl"/>
        </w:rPr>
        <w:t>historizar</w:t>
      </w:r>
      <w:proofErr w:type="spellEnd"/>
      <w:r>
        <w:rPr>
          <w:rFonts w:ascii="Arial" w:hAnsi="Arial" w:cs="Arial"/>
          <w:sz w:val="22"/>
          <w:szCs w:val="22"/>
          <w:lang w:val="es-ES_tradnl"/>
        </w:rPr>
        <w:t xml:space="preserve"> las colecciones recurriendo a lo que quizás sean los más antiguos recursos de la historia del arte: seguir la evolución de tipologías puntuales, determinar su ubicación en contextos precisos y comprender su relación con otras tradiciones y lenguajes formales. Aplicados a un universo de objetos muchas veces apenas estudiados, los métodos de la disciplina sirven para devolverle su historia a piezas sin historia” (</w:t>
      </w:r>
      <w:proofErr w:type="spellStart"/>
      <w:r>
        <w:rPr>
          <w:rFonts w:ascii="Arial" w:hAnsi="Arial" w:cs="Arial"/>
          <w:sz w:val="22"/>
          <w:szCs w:val="22"/>
          <w:lang w:val="es-ES_tradnl"/>
        </w:rPr>
        <w:t>Kusunoki</w:t>
      </w:r>
      <w:proofErr w:type="spellEnd"/>
      <w:r>
        <w:rPr>
          <w:rFonts w:ascii="Arial" w:hAnsi="Arial" w:cs="Arial"/>
          <w:sz w:val="22"/>
          <w:szCs w:val="22"/>
          <w:lang w:val="es-ES_tradnl"/>
        </w:rPr>
        <w:t xml:space="preserve"> y </w:t>
      </w:r>
      <w:proofErr w:type="spellStart"/>
      <w:r>
        <w:rPr>
          <w:rFonts w:ascii="Arial" w:hAnsi="Arial" w:cs="Arial"/>
          <w:sz w:val="22"/>
          <w:szCs w:val="22"/>
          <w:lang w:val="es-ES_tradnl"/>
        </w:rPr>
        <w:t>Majluf</w:t>
      </w:r>
      <w:proofErr w:type="spellEnd"/>
      <w:r>
        <w:rPr>
          <w:rFonts w:ascii="Arial" w:hAnsi="Arial" w:cs="Arial"/>
          <w:sz w:val="22"/>
          <w:szCs w:val="22"/>
          <w:lang w:val="es-ES_tradnl"/>
        </w:rPr>
        <w:t>, 2019, 152).</w:t>
      </w:r>
    </w:p>
    <w:p w14:paraId="7308AF29" w14:textId="77777777" w:rsidR="00F13B73" w:rsidRPr="003B6546" w:rsidRDefault="00F13B73" w:rsidP="002440A0">
      <w:pPr>
        <w:pStyle w:val="NormalWeb"/>
        <w:spacing w:before="0" w:beforeAutospacing="0" w:after="0" w:afterAutospacing="0" w:line="276" w:lineRule="auto"/>
        <w:jc w:val="both"/>
        <w:rPr>
          <w:rFonts w:ascii="Arial" w:hAnsi="Arial" w:cs="Arial"/>
          <w:sz w:val="22"/>
          <w:szCs w:val="22"/>
          <w:lang w:val="es-ES_tradnl"/>
        </w:rPr>
      </w:pPr>
    </w:p>
    <w:p w14:paraId="2F34AAE9" w14:textId="77777777" w:rsidR="00B77CF5" w:rsidRDefault="00FC384B" w:rsidP="002440A0">
      <w:pPr>
        <w:pStyle w:val="NormalWeb"/>
        <w:spacing w:before="0" w:beforeAutospacing="0" w:after="0" w:afterAutospacing="0" w:line="276" w:lineRule="auto"/>
        <w:jc w:val="both"/>
        <w:rPr>
          <w:rFonts w:ascii="Arial" w:hAnsi="Arial" w:cs="Arial"/>
          <w:sz w:val="22"/>
          <w:szCs w:val="22"/>
          <w:lang w:val="es-ES_tradnl"/>
        </w:rPr>
      </w:pPr>
      <w:r w:rsidRPr="003B6546">
        <w:rPr>
          <w:rFonts w:ascii="Arial" w:hAnsi="Arial" w:cs="Arial"/>
          <w:sz w:val="22"/>
          <w:szCs w:val="22"/>
          <w:lang w:val="es-ES_tradnl"/>
        </w:rPr>
        <w:t>Hacia la segunda mitad de los sesenta, la</w:t>
      </w:r>
      <w:r w:rsidR="0093519C" w:rsidRPr="003B6546">
        <w:rPr>
          <w:rFonts w:ascii="Arial" w:hAnsi="Arial" w:cs="Arial"/>
          <w:sz w:val="22"/>
          <w:szCs w:val="22"/>
          <w:lang w:val="es-ES_tradnl"/>
        </w:rPr>
        <w:t>s</w:t>
      </w:r>
      <w:r w:rsidRPr="003B6546">
        <w:rPr>
          <w:rFonts w:ascii="Arial" w:hAnsi="Arial" w:cs="Arial"/>
          <w:sz w:val="22"/>
          <w:szCs w:val="22"/>
          <w:lang w:val="es-ES_tradnl"/>
        </w:rPr>
        <w:t xml:space="preserve"> artes aplicadas </w:t>
      </w:r>
      <w:r w:rsidR="0093519C" w:rsidRPr="003B6546">
        <w:rPr>
          <w:rFonts w:ascii="Arial" w:hAnsi="Arial" w:cs="Arial"/>
          <w:sz w:val="22"/>
          <w:szCs w:val="22"/>
          <w:lang w:val="es-ES_tradnl"/>
        </w:rPr>
        <w:t>se encontraban en una situación particular</w:t>
      </w:r>
      <w:r w:rsidR="005375C0" w:rsidRPr="003B6546">
        <w:rPr>
          <w:rFonts w:ascii="Arial" w:hAnsi="Arial" w:cs="Arial"/>
          <w:sz w:val="22"/>
          <w:szCs w:val="22"/>
          <w:lang w:val="es-ES_tradnl"/>
        </w:rPr>
        <w:t>.</w:t>
      </w:r>
      <w:r w:rsidR="00D33CC4" w:rsidRPr="003B6546">
        <w:rPr>
          <w:rFonts w:ascii="Arial" w:hAnsi="Arial" w:cs="Arial"/>
          <w:sz w:val="22"/>
          <w:szCs w:val="22"/>
          <w:lang w:val="es-ES_tradnl"/>
        </w:rPr>
        <w:t xml:space="preserve"> En términos generales, </w:t>
      </w:r>
      <w:r w:rsidR="00C90898" w:rsidRPr="003B6546">
        <w:rPr>
          <w:rFonts w:ascii="Arial" w:hAnsi="Arial" w:cs="Arial"/>
          <w:sz w:val="22"/>
          <w:szCs w:val="22"/>
          <w:lang w:val="es-ES_tradnl"/>
        </w:rPr>
        <w:t xml:space="preserve">esta situación </w:t>
      </w:r>
      <w:r w:rsidR="00D33CC4" w:rsidRPr="003B6546">
        <w:rPr>
          <w:rFonts w:ascii="Arial" w:hAnsi="Arial" w:cs="Arial"/>
          <w:sz w:val="22"/>
          <w:szCs w:val="22"/>
          <w:lang w:val="es-ES_tradnl"/>
        </w:rPr>
        <w:t xml:space="preserve">tenía que ver tanto con </w:t>
      </w:r>
      <w:r w:rsidR="00C90898" w:rsidRPr="003B6546">
        <w:rPr>
          <w:rFonts w:ascii="Arial" w:hAnsi="Arial" w:cs="Arial"/>
          <w:sz w:val="22"/>
          <w:szCs w:val="22"/>
          <w:lang w:val="es-ES_tradnl"/>
        </w:rPr>
        <w:t>el perfil de egreso</w:t>
      </w:r>
      <w:r w:rsidR="00D33CC4" w:rsidRPr="003B6546">
        <w:rPr>
          <w:rFonts w:ascii="Arial" w:hAnsi="Arial" w:cs="Arial"/>
          <w:sz w:val="22"/>
          <w:szCs w:val="22"/>
          <w:lang w:val="es-ES_tradnl"/>
        </w:rPr>
        <w:t xml:space="preserve"> de los estudiantes de la Escuela de Artes Aplicadas como con la aparente incapacidad de l</w:t>
      </w:r>
      <w:r w:rsidR="00C618CC" w:rsidRPr="003B6546">
        <w:rPr>
          <w:rFonts w:ascii="Arial" w:hAnsi="Arial" w:cs="Arial"/>
          <w:sz w:val="22"/>
          <w:szCs w:val="22"/>
          <w:lang w:val="es-ES_tradnl"/>
        </w:rPr>
        <w:t>os profesores de la</w:t>
      </w:r>
      <w:r w:rsidR="00D33CC4" w:rsidRPr="003B6546">
        <w:rPr>
          <w:rFonts w:ascii="Arial" w:hAnsi="Arial" w:cs="Arial"/>
          <w:sz w:val="22"/>
          <w:szCs w:val="22"/>
          <w:lang w:val="es-ES_tradnl"/>
        </w:rPr>
        <w:t xml:space="preserve"> escuela de conectarse de modo programático y consistente con la industria</w:t>
      </w:r>
      <w:r w:rsidR="002837E2" w:rsidRPr="003B6546">
        <w:rPr>
          <w:rStyle w:val="Refdenotaalpie"/>
          <w:rFonts w:ascii="Arial" w:hAnsi="Arial" w:cs="Arial"/>
          <w:sz w:val="22"/>
          <w:szCs w:val="22"/>
          <w:lang w:val="es-ES_tradnl"/>
        </w:rPr>
        <w:t xml:space="preserve"> </w:t>
      </w:r>
      <w:r w:rsidR="002837E2" w:rsidRPr="003B6546">
        <w:rPr>
          <w:rFonts w:ascii="Arial" w:hAnsi="Arial" w:cs="Arial"/>
          <w:sz w:val="22"/>
          <w:szCs w:val="22"/>
          <w:lang w:val="es-ES_tradnl"/>
        </w:rPr>
        <w:t xml:space="preserve">(Castillo, 2010; Álvarez &amp; Morales, 2015). </w:t>
      </w:r>
      <w:r w:rsidR="00D33CC4" w:rsidRPr="003B6546">
        <w:rPr>
          <w:rFonts w:ascii="Arial" w:hAnsi="Arial" w:cs="Arial"/>
          <w:sz w:val="22"/>
          <w:szCs w:val="22"/>
          <w:lang w:val="es-ES_tradnl"/>
        </w:rPr>
        <w:t xml:space="preserve">En esos mismos años, el diseño se encontraba cada vez más arraigado </w:t>
      </w:r>
      <w:r w:rsidR="005712CE" w:rsidRPr="003B6546">
        <w:rPr>
          <w:rFonts w:ascii="Arial" w:hAnsi="Arial" w:cs="Arial"/>
          <w:sz w:val="22"/>
          <w:szCs w:val="22"/>
          <w:lang w:val="es-ES_tradnl"/>
        </w:rPr>
        <w:t xml:space="preserve">como campo disciplinar </w:t>
      </w:r>
      <w:r w:rsidR="00D33CC4" w:rsidRPr="003B6546">
        <w:rPr>
          <w:rFonts w:ascii="Arial" w:hAnsi="Arial" w:cs="Arial"/>
          <w:sz w:val="22"/>
          <w:szCs w:val="22"/>
          <w:lang w:val="es-ES_tradnl"/>
        </w:rPr>
        <w:t xml:space="preserve">y </w:t>
      </w:r>
      <w:r w:rsidR="00BE0ED4" w:rsidRPr="003B6546">
        <w:rPr>
          <w:rFonts w:ascii="Arial" w:hAnsi="Arial" w:cs="Arial"/>
          <w:sz w:val="22"/>
          <w:szCs w:val="22"/>
          <w:lang w:val="es-ES_tradnl"/>
        </w:rPr>
        <w:t>es</w:t>
      </w:r>
      <w:r w:rsidR="005712CE" w:rsidRPr="003B6546">
        <w:rPr>
          <w:rFonts w:ascii="Arial" w:hAnsi="Arial" w:cs="Arial"/>
          <w:sz w:val="22"/>
          <w:szCs w:val="22"/>
          <w:lang w:val="es-ES_tradnl"/>
        </w:rPr>
        <w:t>e</w:t>
      </w:r>
      <w:r w:rsidR="00BE0ED4" w:rsidRPr="003B6546">
        <w:rPr>
          <w:rFonts w:ascii="Arial" w:hAnsi="Arial" w:cs="Arial"/>
          <w:sz w:val="22"/>
          <w:szCs w:val="22"/>
          <w:lang w:val="es-ES_tradnl"/>
        </w:rPr>
        <w:t xml:space="preserve"> nuev</w:t>
      </w:r>
      <w:r w:rsidR="005712CE" w:rsidRPr="003B6546">
        <w:rPr>
          <w:rFonts w:ascii="Arial" w:hAnsi="Arial" w:cs="Arial"/>
          <w:sz w:val="22"/>
          <w:szCs w:val="22"/>
          <w:lang w:val="es-ES_tradnl"/>
        </w:rPr>
        <w:t>o campo</w:t>
      </w:r>
      <w:r w:rsidR="00BE0ED4" w:rsidRPr="003B6546">
        <w:rPr>
          <w:rFonts w:ascii="Arial" w:hAnsi="Arial" w:cs="Arial"/>
          <w:sz w:val="22"/>
          <w:szCs w:val="22"/>
          <w:lang w:val="es-ES_tradnl"/>
        </w:rPr>
        <w:t xml:space="preserve"> generaba roces con aquellos –tanto profesores como estudiantes– que se sentían más cercanos al arte y, también, a la artesanía.</w:t>
      </w:r>
      <w:r w:rsidR="00495983" w:rsidRPr="003B6546">
        <w:rPr>
          <w:rFonts w:ascii="Arial" w:hAnsi="Arial" w:cs="Arial"/>
          <w:sz w:val="22"/>
          <w:szCs w:val="22"/>
          <w:lang w:val="es-ES_tradnl"/>
        </w:rPr>
        <w:t xml:space="preserve"> Uno de los principales esfuerzos </w:t>
      </w:r>
      <w:r w:rsidR="00056C7F" w:rsidRPr="003B6546">
        <w:rPr>
          <w:rFonts w:ascii="Arial" w:hAnsi="Arial" w:cs="Arial"/>
          <w:sz w:val="22"/>
          <w:szCs w:val="22"/>
          <w:lang w:val="es-ES_tradnl"/>
        </w:rPr>
        <w:t xml:space="preserve">institucionales </w:t>
      </w:r>
      <w:r w:rsidR="005712CE" w:rsidRPr="003B6546">
        <w:rPr>
          <w:rFonts w:ascii="Arial" w:hAnsi="Arial" w:cs="Arial"/>
          <w:sz w:val="22"/>
          <w:szCs w:val="22"/>
          <w:lang w:val="es-ES_tradnl"/>
        </w:rPr>
        <w:t>de esos años</w:t>
      </w:r>
      <w:r w:rsidR="001911A1" w:rsidRPr="003B6546">
        <w:rPr>
          <w:rFonts w:ascii="Arial" w:hAnsi="Arial" w:cs="Arial"/>
          <w:sz w:val="22"/>
          <w:szCs w:val="22"/>
          <w:lang w:val="es-ES_tradnl"/>
        </w:rPr>
        <w:t>,</w:t>
      </w:r>
      <w:r w:rsidR="005712CE" w:rsidRPr="003B6546">
        <w:rPr>
          <w:rFonts w:ascii="Arial" w:hAnsi="Arial" w:cs="Arial"/>
          <w:sz w:val="22"/>
          <w:szCs w:val="22"/>
          <w:lang w:val="es-ES_tradnl"/>
        </w:rPr>
        <w:t xml:space="preserve"> </w:t>
      </w:r>
      <w:r w:rsidR="00495983" w:rsidRPr="003B6546">
        <w:rPr>
          <w:rFonts w:ascii="Arial" w:hAnsi="Arial" w:cs="Arial"/>
          <w:sz w:val="22"/>
          <w:szCs w:val="22"/>
          <w:lang w:val="es-ES_tradnl"/>
        </w:rPr>
        <w:t>destinados a repensar las artes aplicadas</w:t>
      </w:r>
      <w:r w:rsidR="00907AC6" w:rsidRPr="003B6546">
        <w:rPr>
          <w:rFonts w:ascii="Arial" w:hAnsi="Arial" w:cs="Arial"/>
          <w:sz w:val="22"/>
          <w:szCs w:val="22"/>
          <w:lang w:val="es-ES_tradnl"/>
        </w:rPr>
        <w:t>,</w:t>
      </w:r>
      <w:r w:rsidR="00495983" w:rsidRPr="003B6546">
        <w:rPr>
          <w:rFonts w:ascii="Arial" w:hAnsi="Arial" w:cs="Arial"/>
          <w:sz w:val="22"/>
          <w:szCs w:val="22"/>
          <w:lang w:val="es-ES_tradnl"/>
        </w:rPr>
        <w:t xml:space="preserve"> fue la creación de un salón independiente</w:t>
      </w:r>
      <w:r w:rsidR="0092486D" w:rsidRPr="003B6546">
        <w:rPr>
          <w:rFonts w:ascii="Arial" w:hAnsi="Arial" w:cs="Arial"/>
          <w:sz w:val="22"/>
          <w:szCs w:val="22"/>
          <w:lang w:val="es-ES_tradnl"/>
        </w:rPr>
        <w:t xml:space="preserve"> para el área</w:t>
      </w:r>
      <w:r w:rsidR="00495983" w:rsidRPr="003B6546">
        <w:rPr>
          <w:rFonts w:ascii="Arial" w:hAnsi="Arial" w:cs="Arial"/>
          <w:sz w:val="22"/>
          <w:szCs w:val="22"/>
          <w:lang w:val="es-ES_tradnl"/>
        </w:rPr>
        <w:t xml:space="preserve"> en 1964 y la realización, en 1966, del </w:t>
      </w:r>
      <w:r w:rsidR="00495983" w:rsidRPr="003B6546">
        <w:rPr>
          <w:rFonts w:ascii="Arial" w:hAnsi="Arial" w:cs="Arial"/>
          <w:i/>
          <w:iCs/>
          <w:sz w:val="22"/>
          <w:szCs w:val="22"/>
          <w:lang w:val="es-ES_tradnl"/>
        </w:rPr>
        <w:t>II Salón de Artes Aplicadas en el Objeto Contemporáneo</w:t>
      </w:r>
      <w:r w:rsidR="00056C7F" w:rsidRPr="003B6546">
        <w:rPr>
          <w:rFonts w:ascii="Arial" w:hAnsi="Arial" w:cs="Arial"/>
          <w:sz w:val="22"/>
          <w:szCs w:val="22"/>
          <w:lang w:val="es-ES_tradnl"/>
        </w:rPr>
        <w:t xml:space="preserve"> (después de esta segunda versión, en donde se intentó </w:t>
      </w:r>
      <w:r w:rsidR="004C4F11" w:rsidRPr="003B6546">
        <w:rPr>
          <w:rFonts w:ascii="Arial" w:hAnsi="Arial" w:cs="Arial"/>
          <w:sz w:val="22"/>
          <w:szCs w:val="22"/>
          <w:lang w:val="es-ES_tradnl"/>
        </w:rPr>
        <w:t>situar</w:t>
      </w:r>
      <w:r w:rsidR="00056C7F" w:rsidRPr="003B6546">
        <w:rPr>
          <w:rFonts w:ascii="Arial" w:hAnsi="Arial" w:cs="Arial"/>
          <w:sz w:val="22"/>
          <w:szCs w:val="22"/>
          <w:lang w:val="es-ES_tradnl"/>
        </w:rPr>
        <w:t xml:space="preserve"> </w:t>
      </w:r>
      <w:r w:rsidR="004C4F11" w:rsidRPr="003B6546">
        <w:rPr>
          <w:rFonts w:ascii="Arial" w:hAnsi="Arial" w:cs="Arial"/>
          <w:sz w:val="22"/>
          <w:szCs w:val="22"/>
          <w:lang w:val="es-ES_tradnl"/>
        </w:rPr>
        <w:t>al</w:t>
      </w:r>
      <w:r w:rsidR="00056C7F" w:rsidRPr="003B6546">
        <w:rPr>
          <w:rFonts w:ascii="Arial" w:hAnsi="Arial" w:cs="Arial"/>
          <w:sz w:val="22"/>
          <w:szCs w:val="22"/>
          <w:lang w:val="es-ES_tradnl"/>
        </w:rPr>
        <w:t xml:space="preserve"> </w:t>
      </w:r>
      <w:r w:rsidR="004C4F11" w:rsidRPr="003B6546">
        <w:rPr>
          <w:rFonts w:ascii="Arial" w:hAnsi="Arial" w:cs="Arial"/>
          <w:sz w:val="22"/>
          <w:szCs w:val="22"/>
          <w:lang w:val="es-ES_tradnl"/>
        </w:rPr>
        <w:t>“</w:t>
      </w:r>
      <w:r w:rsidR="00056C7F" w:rsidRPr="003B6546">
        <w:rPr>
          <w:rFonts w:ascii="Arial" w:hAnsi="Arial" w:cs="Arial"/>
          <w:sz w:val="22"/>
          <w:szCs w:val="22"/>
          <w:lang w:val="es-ES_tradnl"/>
        </w:rPr>
        <w:t>objeto</w:t>
      </w:r>
      <w:r w:rsidR="004C4F11" w:rsidRPr="003B6546">
        <w:rPr>
          <w:rFonts w:ascii="Arial" w:hAnsi="Arial" w:cs="Arial"/>
          <w:sz w:val="22"/>
          <w:szCs w:val="22"/>
          <w:lang w:val="es-ES_tradnl"/>
        </w:rPr>
        <w:t xml:space="preserve"> contemporáneo”</w:t>
      </w:r>
      <w:r w:rsidR="00056C7F" w:rsidRPr="003B6546">
        <w:rPr>
          <w:rFonts w:ascii="Arial" w:hAnsi="Arial" w:cs="Arial"/>
          <w:sz w:val="22"/>
          <w:szCs w:val="22"/>
          <w:lang w:val="es-ES_tradnl"/>
        </w:rPr>
        <w:t xml:space="preserve"> como un </w:t>
      </w:r>
      <w:r w:rsidR="005712CE" w:rsidRPr="003B6546">
        <w:rPr>
          <w:rFonts w:ascii="Arial" w:hAnsi="Arial" w:cs="Arial"/>
          <w:sz w:val="22"/>
          <w:szCs w:val="22"/>
          <w:lang w:val="es-ES_tradnl"/>
        </w:rPr>
        <w:t xml:space="preserve">lugar de </w:t>
      </w:r>
      <w:r w:rsidR="00056C7F" w:rsidRPr="003B6546">
        <w:rPr>
          <w:rFonts w:ascii="Arial" w:hAnsi="Arial" w:cs="Arial"/>
          <w:sz w:val="22"/>
          <w:szCs w:val="22"/>
          <w:lang w:val="es-ES_tradnl"/>
        </w:rPr>
        <w:t>cruce</w:t>
      </w:r>
      <w:r w:rsidR="00C248B1" w:rsidRPr="003B6546">
        <w:rPr>
          <w:rFonts w:ascii="Arial" w:hAnsi="Arial" w:cs="Arial"/>
          <w:sz w:val="22"/>
          <w:szCs w:val="22"/>
          <w:lang w:val="es-ES_tradnl"/>
        </w:rPr>
        <w:t>s</w:t>
      </w:r>
      <w:r w:rsidR="00056C7F" w:rsidRPr="003B6546">
        <w:rPr>
          <w:rFonts w:ascii="Arial" w:hAnsi="Arial" w:cs="Arial"/>
          <w:sz w:val="22"/>
          <w:szCs w:val="22"/>
          <w:lang w:val="es-ES_tradnl"/>
        </w:rPr>
        <w:t xml:space="preserve"> entre el arte, el diseño, la industria y el trabajo artesanal, no se hicieron más versiones de</w:t>
      </w:r>
      <w:r w:rsidR="005712CE" w:rsidRPr="003B6546">
        <w:rPr>
          <w:rFonts w:ascii="Arial" w:hAnsi="Arial" w:cs="Arial"/>
          <w:sz w:val="22"/>
          <w:szCs w:val="22"/>
          <w:lang w:val="es-ES_tradnl"/>
        </w:rPr>
        <w:t xml:space="preserve"> este</w:t>
      </w:r>
      <w:r w:rsidR="00805A68" w:rsidRPr="003B6546">
        <w:rPr>
          <w:rFonts w:ascii="Arial" w:hAnsi="Arial" w:cs="Arial"/>
          <w:sz w:val="22"/>
          <w:szCs w:val="22"/>
          <w:lang w:val="es-ES_tradnl"/>
        </w:rPr>
        <w:t xml:space="preserve"> </w:t>
      </w:r>
      <w:r w:rsidR="00056C7F" w:rsidRPr="003B6546">
        <w:rPr>
          <w:rFonts w:ascii="Arial" w:hAnsi="Arial" w:cs="Arial"/>
          <w:sz w:val="22"/>
          <w:szCs w:val="22"/>
          <w:lang w:val="es-ES_tradnl"/>
        </w:rPr>
        <w:t>salón</w:t>
      </w:r>
      <w:r w:rsidR="004A731A" w:rsidRPr="003B6546">
        <w:rPr>
          <w:rFonts w:ascii="Arial" w:hAnsi="Arial" w:cs="Arial"/>
          <w:sz w:val="22"/>
          <w:szCs w:val="22"/>
          <w:lang w:val="es-ES_tradnl"/>
        </w:rPr>
        <w:t xml:space="preserve"> [De la Maza, 2019]</w:t>
      </w:r>
      <w:r w:rsidR="00056C7F" w:rsidRPr="003B6546">
        <w:rPr>
          <w:rFonts w:ascii="Arial" w:hAnsi="Arial" w:cs="Arial"/>
          <w:sz w:val="22"/>
          <w:szCs w:val="22"/>
          <w:lang w:val="es-ES_tradnl"/>
        </w:rPr>
        <w:t>)</w:t>
      </w:r>
      <w:r w:rsidR="00495983" w:rsidRPr="003B6546">
        <w:rPr>
          <w:rFonts w:ascii="Arial" w:hAnsi="Arial" w:cs="Arial"/>
          <w:sz w:val="22"/>
          <w:szCs w:val="22"/>
          <w:lang w:val="es-ES_tradnl"/>
        </w:rPr>
        <w:t>.</w:t>
      </w:r>
      <w:r w:rsidR="00056C7F" w:rsidRPr="003B6546">
        <w:rPr>
          <w:rFonts w:ascii="Arial" w:hAnsi="Arial" w:cs="Arial"/>
          <w:sz w:val="22"/>
          <w:szCs w:val="22"/>
          <w:lang w:val="es-ES_tradnl"/>
        </w:rPr>
        <w:t xml:space="preserve"> </w:t>
      </w:r>
      <w:proofErr w:type="spellStart"/>
      <w:r w:rsidR="00E24CE7" w:rsidRPr="003B6546">
        <w:rPr>
          <w:rFonts w:ascii="Arial" w:hAnsi="Arial" w:cs="Arial"/>
          <w:sz w:val="22"/>
          <w:szCs w:val="22"/>
          <w:lang w:val="es-ES_tradnl"/>
        </w:rPr>
        <w:t>Brugnoli</w:t>
      </w:r>
      <w:proofErr w:type="spellEnd"/>
      <w:r w:rsidR="00E24CE7" w:rsidRPr="003B6546">
        <w:rPr>
          <w:rFonts w:ascii="Arial" w:hAnsi="Arial" w:cs="Arial"/>
          <w:sz w:val="22"/>
          <w:szCs w:val="22"/>
          <w:lang w:val="es-ES_tradnl"/>
        </w:rPr>
        <w:t xml:space="preserve"> participó en el salón de 1966 en donde obtuvo una de las cuatro menciones especiales otorgadas por el jurado de la muestra, así como también mostró sus textiles </w:t>
      </w:r>
      <w:r w:rsidR="00E4020B" w:rsidRPr="003B6546">
        <w:rPr>
          <w:rFonts w:ascii="Arial" w:hAnsi="Arial" w:cs="Arial"/>
          <w:sz w:val="22"/>
          <w:szCs w:val="22"/>
          <w:lang w:val="es-ES_tradnl"/>
        </w:rPr>
        <w:t xml:space="preserve">–en este caso junto </w:t>
      </w:r>
      <w:r w:rsidR="00C248B1" w:rsidRPr="003B6546">
        <w:rPr>
          <w:rFonts w:ascii="Arial" w:hAnsi="Arial" w:cs="Arial"/>
          <w:sz w:val="22"/>
          <w:szCs w:val="22"/>
          <w:lang w:val="es-ES_tradnl"/>
        </w:rPr>
        <w:t>a</w:t>
      </w:r>
      <w:r w:rsidR="00E4020B" w:rsidRPr="003B6546">
        <w:rPr>
          <w:rFonts w:ascii="Arial" w:hAnsi="Arial" w:cs="Arial"/>
          <w:sz w:val="22"/>
          <w:szCs w:val="22"/>
          <w:lang w:val="es-ES_tradnl"/>
        </w:rPr>
        <w:t xml:space="preserve"> Walter Hidalgo– en la </w:t>
      </w:r>
      <w:r w:rsidR="00E4020B" w:rsidRPr="003B6546">
        <w:rPr>
          <w:rFonts w:ascii="Arial" w:hAnsi="Arial" w:cs="Arial"/>
          <w:i/>
          <w:iCs/>
          <w:sz w:val="22"/>
          <w:szCs w:val="22"/>
          <w:lang w:val="es-ES_tradnl"/>
        </w:rPr>
        <w:t>Exposición de arte contemporáneo</w:t>
      </w:r>
      <w:r w:rsidR="00E4020B" w:rsidRPr="003B6546">
        <w:rPr>
          <w:rFonts w:ascii="Arial" w:hAnsi="Arial" w:cs="Arial"/>
          <w:sz w:val="22"/>
          <w:szCs w:val="22"/>
          <w:lang w:val="es-ES_tradnl"/>
        </w:rPr>
        <w:t xml:space="preserve"> de 1968 en el MAC</w:t>
      </w:r>
      <w:r w:rsidR="0092486D" w:rsidRPr="003B6546">
        <w:rPr>
          <w:rFonts w:ascii="Arial" w:hAnsi="Arial" w:cs="Arial"/>
          <w:sz w:val="22"/>
          <w:szCs w:val="22"/>
          <w:lang w:val="es-ES_tradnl"/>
        </w:rPr>
        <w:t>.</w:t>
      </w:r>
      <w:r w:rsidR="00E4020B" w:rsidRPr="003B6546">
        <w:rPr>
          <w:rFonts w:ascii="Arial" w:hAnsi="Arial" w:cs="Arial"/>
          <w:sz w:val="22"/>
          <w:szCs w:val="22"/>
          <w:lang w:val="es-ES_tradnl"/>
        </w:rPr>
        <w:t xml:space="preserve"> </w:t>
      </w:r>
      <w:r w:rsidR="0092486D" w:rsidRPr="003B6546">
        <w:rPr>
          <w:rFonts w:ascii="Arial" w:hAnsi="Arial" w:cs="Arial"/>
          <w:sz w:val="22"/>
          <w:szCs w:val="22"/>
          <w:lang w:val="es-ES_tradnl"/>
        </w:rPr>
        <w:t>T</w:t>
      </w:r>
      <w:r w:rsidR="005712CE" w:rsidRPr="003B6546">
        <w:rPr>
          <w:rFonts w:ascii="Arial" w:hAnsi="Arial" w:cs="Arial"/>
          <w:sz w:val="22"/>
          <w:szCs w:val="22"/>
          <w:lang w:val="es-ES_tradnl"/>
        </w:rPr>
        <w:t xml:space="preserve">ambién exhibió su trabajo, como ya sabemos, en </w:t>
      </w:r>
      <w:r w:rsidR="00E4020B" w:rsidRPr="003B6546">
        <w:rPr>
          <w:rFonts w:ascii="Arial" w:hAnsi="Arial" w:cs="Arial"/>
          <w:i/>
          <w:iCs/>
          <w:sz w:val="22"/>
          <w:szCs w:val="22"/>
          <w:lang w:val="es-ES_tradnl"/>
        </w:rPr>
        <w:t>América no invoco tu nombre en vano</w:t>
      </w:r>
      <w:r w:rsidR="0092486D" w:rsidRPr="003B6546">
        <w:rPr>
          <w:rFonts w:ascii="Arial" w:hAnsi="Arial" w:cs="Arial"/>
          <w:i/>
          <w:iCs/>
          <w:sz w:val="22"/>
          <w:szCs w:val="22"/>
          <w:lang w:val="es-ES_tradnl"/>
        </w:rPr>
        <w:t xml:space="preserve"> </w:t>
      </w:r>
      <w:r w:rsidR="0092486D" w:rsidRPr="003B6546">
        <w:rPr>
          <w:rFonts w:ascii="Arial" w:hAnsi="Arial" w:cs="Arial"/>
          <w:sz w:val="22"/>
          <w:szCs w:val="22"/>
          <w:lang w:val="es-ES_tradnl"/>
        </w:rPr>
        <w:t>en 1970</w:t>
      </w:r>
      <w:r w:rsidR="005712CE" w:rsidRPr="003B6546">
        <w:rPr>
          <w:rFonts w:ascii="Arial" w:hAnsi="Arial" w:cs="Arial"/>
          <w:i/>
          <w:iCs/>
          <w:sz w:val="22"/>
          <w:szCs w:val="22"/>
          <w:lang w:val="es-ES_tradnl"/>
        </w:rPr>
        <w:t>.</w:t>
      </w:r>
      <w:r w:rsidR="00733E06" w:rsidRPr="003B6546">
        <w:rPr>
          <w:rFonts w:ascii="Arial" w:hAnsi="Arial" w:cs="Arial"/>
          <w:sz w:val="22"/>
          <w:szCs w:val="22"/>
          <w:lang w:val="es-ES_tradnl"/>
        </w:rPr>
        <w:t xml:space="preserve"> </w:t>
      </w:r>
      <w:r w:rsidR="00B77CF5" w:rsidRPr="003B6546">
        <w:rPr>
          <w:rFonts w:ascii="Arial" w:hAnsi="Arial" w:cs="Arial"/>
          <w:sz w:val="22"/>
          <w:szCs w:val="22"/>
          <w:lang w:val="es-ES_tradnl"/>
        </w:rPr>
        <w:t xml:space="preserve">La participación de </w:t>
      </w:r>
      <w:proofErr w:type="spellStart"/>
      <w:r w:rsidR="00B77CF5" w:rsidRPr="003B6546">
        <w:rPr>
          <w:rFonts w:ascii="Arial" w:hAnsi="Arial" w:cs="Arial"/>
          <w:sz w:val="22"/>
          <w:szCs w:val="22"/>
          <w:lang w:val="es-ES_tradnl"/>
        </w:rPr>
        <w:t>Brugnoli</w:t>
      </w:r>
      <w:proofErr w:type="spellEnd"/>
      <w:r w:rsidR="00B77CF5" w:rsidRPr="003B6546">
        <w:rPr>
          <w:rFonts w:ascii="Arial" w:hAnsi="Arial" w:cs="Arial"/>
          <w:sz w:val="22"/>
          <w:szCs w:val="22"/>
          <w:lang w:val="es-ES_tradnl"/>
        </w:rPr>
        <w:t xml:space="preserve"> en estas exposiciones,</w:t>
      </w:r>
      <w:r w:rsidR="00ED747C" w:rsidRPr="003B6546">
        <w:rPr>
          <w:rFonts w:ascii="Arial" w:hAnsi="Arial" w:cs="Arial"/>
          <w:sz w:val="22"/>
          <w:szCs w:val="22"/>
          <w:lang w:val="es-ES_tradnl"/>
        </w:rPr>
        <w:t xml:space="preserve"> </w:t>
      </w:r>
      <w:r w:rsidR="008C45CF" w:rsidRPr="003B6546">
        <w:rPr>
          <w:rFonts w:ascii="Arial" w:hAnsi="Arial" w:cs="Arial"/>
          <w:sz w:val="22"/>
          <w:szCs w:val="22"/>
          <w:lang w:val="es-ES_tradnl"/>
        </w:rPr>
        <w:t xml:space="preserve">cuyas temáticas abarcaban </w:t>
      </w:r>
      <w:r w:rsidR="00AA3671" w:rsidRPr="003B6546">
        <w:rPr>
          <w:rFonts w:ascii="Arial" w:hAnsi="Arial" w:cs="Arial"/>
          <w:sz w:val="22"/>
          <w:szCs w:val="22"/>
          <w:lang w:val="es-ES_tradnl"/>
        </w:rPr>
        <w:t>desde la definición disciplinar de</w:t>
      </w:r>
      <w:r w:rsidR="008C45CF" w:rsidRPr="003B6546">
        <w:rPr>
          <w:rFonts w:ascii="Arial" w:hAnsi="Arial" w:cs="Arial"/>
          <w:sz w:val="22"/>
          <w:szCs w:val="22"/>
          <w:lang w:val="es-ES_tradnl"/>
        </w:rPr>
        <w:t xml:space="preserve"> las artes aplicada</w:t>
      </w:r>
      <w:r w:rsidR="005E53B6" w:rsidRPr="003B6546">
        <w:rPr>
          <w:rFonts w:ascii="Arial" w:hAnsi="Arial" w:cs="Arial"/>
          <w:sz w:val="22"/>
          <w:szCs w:val="22"/>
          <w:lang w:val="es-ES_tradnl"/>
        </w:rPr>
        <w:t>s</w:t>
      </w:r>
      <w:r w:rsidR="008C45CF" w:rsidRPr="003B6546">
        <w:rPr>
          <w:rFonts w:ascii="Arial" w:hAnsi="Arial" w:cs="Arial"/>
          <w:sz w:val="22"/>
          <w:szCs w:val="22"/>
          <w:lang w:val="es-ES_tradnl"/>
        </w:rPr>
        <w:t xml:space="preserve"> al arte contemporáneo, </w:t>
      </w:r>
      <w:r w:rsidR="003A4357" w:rsidRPr="003B6546">
        <w:rPr>
          <w:rFonts w:ascii="Arial" w:hAnsi="Arial" w:cs="Arial"/>
          <w:sz w:val="22"/>
          <w:szCs w:val="22"/>
          <w:lang w:val="es-ES_tradnl"/>
        </w:rPr>
        <w:t xml:space="preserve">permite dar cuenta de las posibilidades que tenían </w:t>
      </w:r>
      <w:r w:rsidR="00C41D98" w:rsidRPr="003B6546">
        <w:rPr>
          <w:rFonts w:ascii="Arial" w:hAnsi="Arial" w:cs="Arial"/>
          <w:sz w:val="22"/>
          <w:szCs w:val="22"/>
          <w:lang w:val="es-ES_tradnl"/>
        </w:rPr>
        <w:t xml:space="preserve">los </w:t>
      </w:r>
      <w:r w:rsidR="003A4357" w:rsidRPr="003B6546">
        <w:rPr>
          <w:rFonts w:ascii="Arial" w:hAnsi="Arial" w:cs="Arial"/>
          <w:sz w:val="22"/>
          <w:szCs w:val="22"/>
          <w:lang w:val="es-ES_tradnl"/>
        </w:rPr>
        <w:t>estudiantes y</w:t>
      </w:r>
      <w:r w:rsidR="00C41D98" w:rsidRPr="003B6546">
        <w:rPr>
          <w:rFonts w:ascii="Arial" w:hAnsi="Arial" w:cs="Arial"/>
          <w:sz w:val="22"/>
          <w:szCs w:val="22"/>
          <w:lang w:val="es-ES_tradnl"/>
        </w:rPr>
        <w:t xml:space="preserve"> los</w:t>
      </w:r>
      <w:r w:rsidR="003A4357" w:rsidRPr="003B6546">
        <w:rPr>
          <w:rFonts w:ascii="Arial" w:hAnsi="Arial" w:cs="Arial"/>
          <w:sz w:val="22"/>
          <w:szCs w:val="22"/>
          <w:lang w:val="es-ES_tradnl"/>
        </w:rPr>
        <w:t xml:space="preserve"> egresados de las escuelas de artes aplicadas y de bellas artes</w:t>
      </w:r>
      <w:r w:rsidR="00C41D98" w:rsidRPr="003B6546">
        <w:rPr>
          <w:rFonts w:ascii="Arial" w:hAnsi="Arial" w:cs="Arial"/>
          <w:sz w:val="22"/>
          <w:szCs w:val="22"/>
          <w:lang w:val="es-ES_tradnl"/>
        </w:rPr>
        <w:t xml:space="preserve"> para </w:t>
      </w:r>
      <w:r w:rsidR="00F746D5" w:rsidRPr="003B6546">
        <w:rPr>
          <w:rFonts w:ascii="Arial" w:hAnsi="Arial" w:cs="Arial"/>
          <w:sz w:val="22"/>
          <w:szCs w:val="22"/>
          <w:lang w:val="es-ES_tradnl"/>
        </w:rPr>
        <w:t>exhibir sus trabajos</w:t>
      </w:r>
      <w:r w:rsidR="00C41D98" w:rsidRPr="003B6546">
        <w:rPr>
          <w:rFonts w:ascii="Arial" w:hAnsi="Arial" w:cs="Arial"/>
          <w:sz w:val="22"/>
          <w:szCs w:val="22"/>
          <w:lang w:val="es-ES_tradnl"/>
        </w:rPr>
        <w:t xml:space="preserve"> en iniciativas generadas por la misma universidad</w:t>
      </w:r>
      <w:r w:rsidR="003A4357" w:rsidRPr="003B6546">
        <w:rPr>
          <w:rFonts w:ascii="Arial" w:hAnsi="Arial" w:cs="Arial"/>
          <w:sz w:val="22"/>
          <w:szCs w:val="22"/>
          <w:lang w:val="es-ES_tradnl"/>
        </w:rPr>
        <w:t xml:space="preserve">. Si bien existían diferencias </w:t>
      </w:r>
      <w:r w:rsidR="00AA3671" w:rsidRPr="003B6546">
        <w:rPr>
          <w:rFonts w:ascii="Arial" w:hAnsi="Arial" w:cs="Arial"/>
          <w:sz w:val="22"/>
          <w:szCs w:val="22"/>
          <w:lang w:val="es-ES_tradnl"/>
        </w:rPr>
        <w:t>reales</w:t>
      </w:r>
      <w:r w:rsidR="003A4357" w:rsidRPr="003B6546">
        <w:rPr>
          <w:rFonts w:ascii="Arial" w:hAnsi="Arial" w:cs="Arial"/>
          <w:sz w:val="22"/>
          <w:szCs w:val="22"/>
          <w:lang w:val="es-ES_tradnl"/>
        </w:rPr>
        <w:t xml:space="preserve"> entre ambas escuelas</w:t>
      </w:r>
      <w:r w:rsidR="00AA3671" w:rsidRPr="003B6546">
        <w:rPr>
          <w:rFonts w:ascii="Arial" w:hAnsi="Arial" w:cs="Arial"/>
          <w:sz w:val="22"/>
          <w:szCs w:val="22"/>
          <w:lang w:val="es-ES_tradnl"/>
        </w:rPr>
        <w:t xml:space="preserve"> –en sus programas, objetivos y métodos de enseñanza–</w:t>
      </w:r>
      <w:r w:rsidR="003A4357" w:rsidRPr="003B6546">
        <w:rPr>
          <w:rFonts w:ascii="Arial" w:hAnsi="Arial" w:cs="Arial"/>
          <w:sz w:val="22"/>
          <w:szCs w:val="22"/>
          <w:lang w:val="es-ES_tradnl"/>
        </w:rPr>
        <w:t xml:space="preserve">, </w:t>
      </w:r>
      <w:r w:rsidR="001967EF" w:rsidRPr="003B6546">
        <w:rPr>
          <w:rFonts w:ascii="Arial" w:hAnsi="Arial" w:cs="Arial"/>
          <w:sz w:val="22"/>
          <w:szCs w:val="22"/>
          <w:lang w:val="es-ES_tradnl"/>
        </w:rPr>
        <w:t>el tránsito entre ambas áreas era más fluido de lo que se podría pensar</w:t>
      </w:r>
      <w:r w:rsidR="00C248B1" w:rsidRPr="003B6546">
        <w:rPr>
          <w:rFonts w:ascii="Arial" w:hAnsi="Arial" w:cs="Arial"/>
          <w:sz w:val="22"/>
          <w:szCs w:val="22"/>
          <w:lang w:val="es-ES_tradnl"/>
        </w:rPr>
        <w:t xml:space="preserve"> retrospectivamente hoy</w:t>
      </w:r>
      <w:r w:rsidR="001967EF" w:rsidRPr="003B6546">
        <w:rPr>
          <w:rFonts w:ascii="Arial" w:hAnsi="Arial" w:cs="Arial"/>
          <w:sz w:val="22"/>
          <w:szCs w:val="22"/>
          <w:lang w:val="es-ES_tradnl"/>
        </w:rPr>
        <w:t xml:space="preserve">. </w:t>
      </w:r>
    </w:p>
    <w:p w14:paraId="128D7F98" w14:textId="77777777" w:rsidR="00754FCA" w:rsidRPr="003B6546" w:rsidRDefault="00754FCA" w:rsidP="002440A0">
      <w:pPr>
        <w:pStyle w:val="NormalWeb"/>
        <w:spacing w:before="0" w:beforeAutospacing="0" w:after="0" w:afterAutospacing="0" w:line="276" w:lineRule="auto"/>
        <w:jc w:val="both"/>
        <w:rPr>
          <w:rFonts w:ascii="Arial" w:hAnsi="Arial" w:cs="Arial"/>
          <w:sz w:val="22"/>
          <w:szCs w:val="22"/>
          <w:lang w:val="es-ES_tradnl"/>
        </w:rPr>
      </w:pPr>
    </w:p>
    <w:p w14:paraId="5964A09E" w14:textId="77777777" w:rsidR="00D41DBE" w:rsidRDefault="00CE279A" w:rsidP="002440A0">
      <w:pPr>
        <w:spacing w:line="276" w:lineRule="auto"/>
        <w:jc w:val="both"/>
        <w:rPr>
          <w:rFonts w:ascii="Arial" w:hAnsi="Arial" w:cs="Arial"/>
          <w:sz w:val="22"/>
          <w:szCs w:val="22"/>
          <w:lang w:val="es-ES_tradnl"/>
        </w:rPr>
      </w:pPr>
      <w:r w:rsidRPr="003B6546">
        <w:rPr>
          <w:rFonts w:ascii="Arial" w:hAnsi="Arial" w:cs="Arial"/>
          <w:color w:val="000000" w:themeColor="text1"/>
          <w:sz w:val="22"/>
          <w:szCs w:val="22"/>
          <w:lang w:val="es-ES_tradnl"/>
        </w:rPr>
        <w:t xml:space="preserve">Uno de los desafíos enfrentados por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w:t>
      </w:r>
      <w:r w:rsidRPr="003B6546">
        <w:rPr>
          <w:rFonts w:ascii="Arial" w:hAnsi="Arial" w:cs="Arial"/>
          <w:sz w:val="22"/>
          <w:szCs w:val="22"/>
          <w:lang w:val="es-ES_tradnl"/>
        </w:rPr>
        <w:t xml:space="preserve">en </w:t>
      </w:r>
      <w:r w:rsidR="00BC2B86" w:rsidRPr="003B6546">
        <w:rPr>
          <w:rFonts w:ascii="Arial" w:hAnsi="Arial" w:cs="Arial"/>
          <w:sz w:val="22"/>
          <w:szCs w:val="22"/>
          <w:lang w:val="es-ES_tradnl"/>
        </w:rPr>
        <w:t xml:space="preserve">la segunda mitad de los sesenta y, de modo particular, entre 1968 y 1969, fue </w:t>
      </w:r>
      <w:r w:rsidRPr="003B6546">
        <w:rPr>
          <w:rFonts w:ascii="Arial" w:hAnsi="Arial" w:cs="Arial"/>
          <w:sz w:val="22"/>
          <w:szCs w:val="22"/>
          <w:lang w:val="es-ES_tradnl"/>
        </w:rPr>
        <w:t>desarrollar tejidos que tuvieran un diseño y una ejecución clara y planificada. Su aproximación a la abstracción y a la geometría tenía que ver con la necesidad de establecer puentes directos entre la preparación de la obra y su posterior producción, la que era asistida por una tejedora siguiendo las práctica</w:t>
      </w:r>
      <w:r w:rsidR="008C45CF" w:rsidRPr="003B6546">
        <w:rPr>
          <w:rFonts w:ascii="Arial" w:hAnsi="Arial" w:cs="Arial"/>
          <w:sz w:val="22"/>
          <w:szCs w:val="22"/>
          <w:lang w:val="es-ES_tradnl"/>
        </w:rPr>
        <w:t>s</w:t>
      </w:r>
      <w:r w:rsidRPr="003B6546">
        <w:rPr>
          <w:rFonts w:ascii="Arial" w:hAnsi="Arial" w:cs="Arial"/>
          <w:sz w:val="22"/>
          <w:szCs w:val="22"/>
          <w:lang w:val="es-ES_tradnl"/>
        </w:rPr>
        <w:t xml:space="preserve"> del taller en la que ella misma se había formado</w:t>
      </w:r>
      <w:r w:rsidRPr="003B6546">
        <w:rPr>
          <w:rFonts w:ascii="Arial" w:hAnsi="Arial" w:cs="Arial"/>
          <w:color w:val="000000" w:themeColor="text1"/>
          <w:sz w:val="22"/>
          <w:szCs w:val="22"/>
          <w:lang w:val="es-ES_tradnl"/>
        </w:rPr>
        <w:t xml:space="preserve">. El diseño de </w:t>
      </w:r>
      <w:r w:rsidR="0061008E" w:rsidRPr="003B6546">
        <w:rPr>
          <w:rFonts w:ascii="Arial" w:hAnsi="Arial" w:cs="Arial"/>
          <w:color w:val="000000" w:themeColor="text1"/>
          <w:sz w:val="22"/>
          <w:szCs w:val="22"/>
          <w:lang w:val="es-ES_tradnl"/>
        </w:rPr>
        <w:t>sus</w:t>
      </w:r>
      <w:r w:rsidRPr="003B6546">
        <w:rPr>
          <w:rFonts w:ascii="Arial" w:hAnsi="Arial" w:cs="Arial"/>
          <w:color w:val="000000" w:themeColor="text1"/>
          <w:sz w:val="22"/>
          <w:szCs w:val="22"/>
          <w:lang w:val="es-ES_tradnl"/>
        </w:rPr>
        <w:t xml:space="preserve"> </w:t>
      </w:r>
      <w:r w:rsidR="0061008E" w:rsidRPr="003B6546">
        <w:rPr>
          <w:rFonts w:ascii="Arial" w:hAnsi="Arial" w:cs="Arial"/>
          <w:color w:val="000000" w:themeColor="text1"/>
          <w:sz w:val="22"/>
          <w:szCs w:val="22"/>
          <w:lang w:val="es-ES_tradnl"/>
        </w:rPr>
        <w:t>tejidos tenía</w:t>
      </w:r>
      <w:r w:rsidRPr="003B6546">
        <w:rPr>
          <w:rFonts w:ascii="Arial" w:hAnsi="Arial" w:cs="Arial"/>
          <w:color w:val="000000" w:themeColor="text1"/>
          <w:sz w:val="22"/>
          <w:szCs w:val="22"/>
          <w:lang w:val="es-ES_tradnl"/>
        </w:rPr>
        <w:t xml:space="preserve"> que ver con una solución derivada de un proceso de producción artesanal, y si bien formaba parte de una serie, era una “obra única”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no producía el mismo tejido dos veces</w:t>
      </w:r>
      <w:r w:rsidR="009D060B" w:rsidRPr="003B6546">
        <w:rPr>
          <w:rFonts w:ascii="Arial" w:hAnsi="Arial" w:cs="Arial"/>
          <w:color w:val="000000" w:themeColor="text1"/>
          <w:sz w:val="22"/>
          <w:szCs w:val="22"/>
          <w:lang w:val="es-ES_tradnl"/>
        </w:rPr>
        <w:t>–</w:t>
      </w:r>
      <w:r w:rsidRPr="003B6546">
        <w:rPr>
          <w:rFonts w:ascii="Arial" w:hAnsi="Arial" w:cs="Arial"/>
          <w:color w:val="000000" w:themeColor="text1"/>
          <w:sz w:val="22"/>
          <w:szCs w:val="22"/>
          <w:lang w:val="es-ES_tradnl"/>
        </w:rPr>
        <w:t xml:space="preserve">. Para su </w:t>
      </w:r>
      <w:r w:rsidRPr="003B6546">
        <w:rPr>
          <w:rFonts w:ascii="Arial" w:hAnsi="Arial" w:cs="Arial"/>
          <w:color w:val="000000" w:themeColor="text1"/>
          <w:sz w:val="22"/>
          <w:szCs w:val="22"/>
          <w:lang w:val="es-ES_tradnl"/>
        </w:rPr>
        <w:lastRenderedPageBreak/>
        <w:t xml:space="preserve">autora, la serie </w:t>
      </w:r>
      <w:r w:rsidR="0061008E" w:rsidRPr="003B6546">
        <w:rPr>
          <w:rFonts w:ascii="Arial" w:hAnsi="Arial" w:cs="Arial"/>
          <w:color w:val="000000" w:themeColor="text1"/>
          <w:sz w:val="22"/>
          <w:szCs w:val="22"/>
          <w:lang w:val="es-ES_tradnl"/>
        </w:rPr>
        <w:t>a</w:t>
      </w:r>
      <w:r w:rsidRPr="003B6546">
        <w:rPr>
          <w:rFonts w:ascii="Arial" w:hAnsi="Arial" w:cs="Arial"/>
          <w:color w:val="000000" w:themeColor="text1"/>
          <w:sz w:val="22"/>
          <w:szCs w:val="22"/>
          <w:lang w:val="es-ES_tradnl"/>
        </w:rPr>
        <w:t xml:space="preserve"> la cual </w:t>
      </w:r>
      <w:r w:rsidR="0061008E" w:rsidRPr="003B6546">
        <w:rPr>
          <w:rFonts w:ascii="Arial" w:hAnsi="Arial" w:cs="Arial"/>
          <w:color w:val="000000" w:themeColor="text1"/>
          <w:sz w:val="22"/>
          <w:szCs w:val="22"/>
          <w:lang w:val="es-ES_tradnl"/>
        </w:rPr>
        <w:t>pertenecía</w:t>
      </w:r>
      <w:r w:rsidRPr="003B6546">
        <w:rPr>
          <w:rFonts w:ascii="Arial" w:hAnsi="Arial" w:cs="Arial"/>
          <w:color w:val="000000" w:themeColor="text1"/>
          <w:sz w:val="22"/>
          <w:szCs w:val="22"/>
          <w:lang w:val="es-ES_tradnl"/>
        </w:rPr>
        <w:t xml:space="preserve"> este tapiz estaba asociad</w:t>
      </w:r>
      <w:r w:rsidR="0061008E" w:rsidRPr="003B6546">
        <w:rPr>
          <w:rFonts w:ascii="Arial" w:hAnsi="Arial" w:cs="Arial"/>
          <w:color w:val="000000" w:themeColor="text1"/>
          <w:sz w:val="22"/>
          <w:szCs w:val="22"/>
          <w:lang w:val="es-ES_tradnl"/>
        </w:rPr>
        <w:t>a</w:t>
      </w:r>
      <w:r w:rsidRPr="003B6546">
        <w:rPr>
          <w:rFonts w:ascii="Arial" w:hAnsi="Arial" w:cs="Arial"/>
          <w:color w:val="000000" w:themeColor="text1"/>
          <w:sz w:val="22"/>
          <w:szCs w:val="22"/>
          <w:lang w:val="es-ES_tradnl"/>
        </w:rPr>
        <w:t xml:space="preserve"> al deseo de sentir </w:t>
      </w:r>
      <w:r w:rsidRPr="003B6546">
        <w:rPr>
          <w:rFonts w:ascii="Arial" w:hAnsi="Arial" w:cs="Arial"/>
          <w:sz w:val="22"/>
          <w:szCs w:val="22"/>
          <w:lang w:val="es-ES_tradnl"/>
        </w:rPr>
        <w:t>la tierra y la vida. Desde su conceptualización, sus tapices eran su propio cuerpo abriendo los brazos al sol</w:t>
      </w:r>
      <w:r w:rsidR="008F596D" w:rsidRPr="003B6546">
        <w:rPr>
          <w:rStyle w:val="Refdenotaalpie"/>
          <w:rFonts w:ascii="Arial" w:hAnsi="Arial" w:cs="Arial"/>
          <w:sz w:val="22"/>
          <w:szCs w:val="22"/>
          <w:lang w:val="es-ES_tradnl"/>
        </w:rPr>
        <w:t xml:space="preserve"> </w:t>
      </w:r>
      <w:r w:rsidR="008F596D" w:rsidRPr="003B6546">
        <w:rPr>
          <w:rFonts w:ascii="Arial" w:hAnsi="Arial" w:cs="Arial"/>
          <w:sz w:val="22"/>
          <w:szCs w:val="22"/>
          <w:lang w:val="es-ES_tradnl"/>
        </w:rPr>
        <w:t xml:space="preserve">(P. </w:t>
      </w:r>
      <w:proofErr w:type="spellStart"/>
      <w:r w:rsidR="008F596D" w:rsidRPr="003B6546">
        <w:rPr>
          <w:rFonts w:ascii="Arial" w:hAnsi="Arial" w:cs="Arial"/>
          <w:sz w:val="22"/>
          <w:szCs w:val="22"/>
          <w:lang w:val="es-ES_tradnl"/>
        </w:rPr>
        <w:t>Brugnoli</w:t>
      </w:r>
      <w:proofErr w:type="spellEnd"/>
      <w:r w:rsidR="008F596D" w:rsidRPr="003B6546">
        <w:rPr>
          <w:rFonts w:ascii="Arial" w:hAnsi="Arial" w:cs="Arial"/>
          <w:sz w:val="22"/>
          <w:szCs w:val="22"/>
          <w:lang w:val="es-ES_tradnl"/>
        </w:rPr>
        <w:t xml:space="preserve">, entrevista personal, 2018). </w:t>
      </w:r>
    </w:p>
    <w:p w14:paraId="0472A24C" w14:textId="77777777" w:rsidR="00754FCA" w:rsidRPr="003B6546" w:rsidRDefault="00754FCA" w:rsidP="002440A0">
      <w:pPr>
        <w:spacing w:line="276" w:lineRule="auto"/>
        <w:jc w:val="both"/>
        <w:rPr>
          <w:rFonts w:ascii="Arial" w:hAnsi="Arial" w:cs="Arial"/>
          <w:sz w:val="22"/>
          <w:szCs w:val="22"/>
          <w:lang w:val="es-ES_tradnl"/>
        </w:rPr>
      </w:pPr>
    </w:p>
    <w:p w14:paraId="3CC8E95E" w14:textId="77777777" w:rsidR="00516981" w:rsidRDefault="00CE279A" w:rsidP="002440A0">
      <w:pPr>
        <w:spacing w:line="276" w:lineRule="auto"/>
        <w:jc w:val="both"/>
        <w:rPr>
          <w:rFonts w:ascii="Arial" w:hAnsi="Arial" w:cs="Arial"/>
          <w:color w:val="000000" w:themeColor="text1"/>
          <w:sz w:val="22"/>
          <w:szCs w:val="22"/>
          <w:lang w:val="es-ES_tradnl"/>
        </w:rPr>
      </w:pPr>
      <w:r w:rsidRPr="003B6546">
        <w:rPr>
          <w:rFonts w:ascii="Arial" w:hAnsi="Arial" w:cs="Arial"/>
          <w:sz w:val="22"/>
          <w:szCs w:val="22"/>
          <w:lang w:val="es-ES_tradnl"/>
        </w:rPr>
        <w:t>La producción artesanal del tapiz, su condición a medio camino entre lo artístico y lo utilitario</w:t>
      </w:r>
      <w:r w:rsidR="00BA7E68" w:rsidRPr="003B6546">
        <w:rPr>
          <w:rFonts w:ascii="Arial" w:hAnsi="Arial" w:cs="Arial"/>
          <w:sz w:val="22"/>
          <w:szCs w:val="22"/>
          <w:lang w:val="es-ES_tradnl"/>
        </w:rPr>
        <w:t xml:space="preserve">, </w:t>
      </w:r>
      <w:r w:rsidR="00F746D5" w:rsidRPr="003B6546">
        <w:rPr>
          <w:rFonts w:ascii="Arial" w:hAnsi="Arial" w:cs="Arial"/>
          <w:sz w:val="22"/>
          <w:szCs w:val="22"/>
          <w:lang w:val="es-ES_tradnl"/>
        </w:rPr>
        <w:t>su</w:t>
      </w:r>
      <w:r w:rsidR="00BA7E68" w:rsidRPr="003B6546">
        <w:rPr>
          <w:rFonts w:ascii="Arial" w:hAnsi="Arial" w:cs="Arial"/>
          <w:sz w:val="22"/>
          <w:szCs w:val="22"/>
          <w:lang w:val="es-ES_tradnl"/>
        </w:rPr>
        <w:t xml:space="preserve"> relación oblicua con la </w:t>
      </w:r>
      <w:proofErr w:type="spellStart"/>
      <w:r w:rsidR="00BA7E68" w:rsidRPr="003B6546">
        <w:rPr>
          <w:rFonts w:ascii="Arial" w:hAnsi="Arial" w:cs="Arial"/>
          <w:sz w:val="22"/>
          <w:szCs w:val="22"/>
          <w:lang w:val="es-ES_tradnl"/>
        </w:rPr>
        <w:t>serialidad</w:t>
      </w:r>
      <w:proofErr w:type="spellEnd"/>
      <w:r w:rsidR="00F746D5" w:rsidRPr="003B6546">
        <w:rPr>
          <w:rFonts w:ascii="Arial" w:hAnsi="Arial" w:cs="Arial"/>
          <w:sz w:val="22"/>
          <w:szCs w:val="22"/>
          <w:lang w:val="es-ES_tradnl"/>
        </w:rPr>
        <w:t xml:space="preserve"> y </w:t>
      </w:r>
      <w:r w:rsidR="002A7ABA" w:rsidRPr="003B6546">
        <w:rPr>
          <w:rFonts w:ascii="Arial" w:hAnsi="Arial" w:cs="Arial"/>
          <w:sz w:val="22"/>
          <w:szCs w:val="22"/>
          <w:lang w:val="es-ES_tradnl"/>
        </w:rPr>
        <w:t>l</w:t>
      </w:r>
      <w:r w:rsidR="00BA7E68" w:rsidRPr="003B6546">
        <w:rPr>
          <w:rFonts w:ascii="Arial" w:hAnsi="Arial" w:cs="Arial"/>
          <w:sz w:val="22"/>
          <w:szCs w:val="22"/>
          <w:lang w:val="es-ES_tradnl"/>
        </w:rPr>
        <w:t>os títulos g</w:t>
      </w:r>
      <w:r w:rsidR="006431C3" w:rsidRPr="003B6546">
        <w:rPr>
          <w:rFonts w:ascii="Arial" w:hAnsi="Arial" w:cs="Arial"/>
          <w:sz w:val="22"/>
          <w:szCs w:val="22"/>
          <w:lang w:val="es-ES_tradnl"/>
        </w:rPr>
        <w:t>e</w:t>
      </w:r>
      <w:r w:rsidR="00BA7E68" w:rsidRPr="003B6546">
        <w:rPr>
          <w:rFonts w:ascii="Arial" w:hAnsi="Arial" w:cs="Arial"/>
          <w:sz w:val="22"/>
          <w:szCs w:val="22"/>
          <w:lang w:val="es-ES_tradnl"/>
        </w:rPr>
        <w:t>n</w:t>
      </w:r>
      <w:r w:rsidR="006431C3" w:rsidRPr="003B6546">
        <w:rPr>
          <w:rFonts w:ascii="Arial" w:hAnsi="Arial" w:cs="Arial"/>
          <w:sz w:val="22"/>
          <w:szCs w:val="22"/>
          <w:lang w:val="es-ES_tradnl"/>
        </w:rPr>
        <w:t>é</w:t>
      </w:r>
      <w:r w:rsidR="00BA7E68" w:rsidRPr="003B6546">
        <w:rPr>
          <w:rFonts w:ascii="Arial" w:hAnsi="Arial" w:cs="Arial"/>
          <w:sz w:val="22"/>
          <w:szCs w:val="22"/>
          <w:lang w:val="es-ES_tradnl"/>
        </w:rPr>
        <w:t xml:space="preserve">ricos utilizados </w:t>
      </w:r>
      <w:r w:rsidR="00F746D5" w:rsidRPr="003B6546">
        <w:rPr>
          <w:rFonts w:ascii="Arial" w:hAnsi="Arial" w:cs="Arial"/>
          <w:sz w:val="22"/>
          <w:szCs w:val="22"/>
          <w:lang w:val="es-ES_tradnl"/>
        </w:rPr>
        <w:t xml:space="preserve">por </w:t>
      </w:r>
      <w:proofErr w:type="spellStart"/>
      <w:r w:rsidR="00F746D5" w:rsidRPr="003B6546">
        <w:rPr>
          <w:rFonts w:ascii="Arial" w:hAnsi="Arial" w:cs="Arial"/>
          <w:sz w:val="22"/>
          <w:szCs w:val="22"/>
          <w:lang w:val="es-ES_tradnl"/>
        </w:rPr>
        <w:t>Brugnoli</w:t>
      </w:r>
      <w:proofErr w:type="spellEnd"/>
      <w:r w:rsidR="00F746D5" w:rsidRPr="003B6546">
        <w:rPr>
          <w:rFonts w:ascii="Arial" w:hAnsi="Arial" w:cs="Arial"/>
          <w:sz w:val="22"/>
          <w:szCs w:val="22"/>
          <w:lang w:val="es-ES_tradnl"/>
        </w:rPr>
        <w:t xml:space="preserve"> para</w:t>
      </w:r>
      <w:r w:rsidR="00BA7E68" w:rsidRPr="003B6546">
        <w:rPr>
          <w:rFonts w:ascii="Arial" w:hAnsi="Arial" w:cs="Arial"/>
          <w:sz w:val="22"/>
          <w:szCs w:val="22"/>
          <w:lang w:val="es-ES_tradnl"/>
        </w:rPr>
        <w:t xml:space="preserve"> nombrar las piezas son aspectos que </w:t>
      </w:r>
      <w:r w:rsidRPr="003B6546">
        <w:rPr>
          <w:rFonts w:ascii="Arial" w:hAnsi="Arial" w:cs="Arial"/>
          <w:sz w:val="22"/>
          <w:szCs w:val="22"/>
          <w:lang w:val="es-ES_tradnl"/>
        </w:rPr>
        <w:t xml:space="preserve">incidieron –e influyen aún hoy– en cómo se presentan, discuten e </w:t>
      </w:r>
      <w:proofErr w:type="spellStart"/>
      <w:r w:rsidRPr="003B6546">
        <w:rPr>
          <w:rFonts w:ascii="Arial" w:hAnsi="Arial" w:cs="Arial"/>
          <w:sz w:val="22"/>
          <w:szCs w:val="22"/>
          <w:lang w:val="es-ES_tradnl"/>
        </w:rPr>
        <w:t>historizan</w:t>
      </w:r>
      <w:proofErr w:type="spellEnd"/>
      <w:r w:rsidRPr="003B6546">
        <w:rPr>
          <w:rFonts w:ascii="Arial" w:hAnsi="Arial" w:cs="Arial"/>
          <w:sz w:val="22"/>
          <w:szCs w:val="22"/>
          <w:lang w:val="es-ES_tradnl"/>
        </w:rPr>
        <w:t xml:space="preserve"> piezas como esta</w:t>
      </w:r>
      <w:r w:rsidR="006431C3" w:rsidRPr="003B6546">
        <w:rPr>
          <w:rStyle w:val="Refdenotaalpie"/>
          <w:rFonts w:ascii="Arial" w:hAnsi="Arial" w:cs="Arial"/>
          <w:sz w:val="22"/>
          <w:szCs w:val="22"/>
          <w:lang w:val="es-ES_tradnl"/>
        </w:rPr>
        <w:footnoteReference w:id="6"/>
      </w:r>
      <w:r w:rsidRPr="003B6546">
        <w:rPr>
          <w:rFonts w:ascii="Arial" w:hAnsi="Arial" w:cs="Arial"/>
          <w:sz w:val="22"/>
          <w:szCs w:val="22"/>
          <w:lang w:val="es-ES_tradnl"/>
        </w:rPr>
        <w:t xml:space="preserve">. En ese sentido, </w:t>
      </w:r>
      <w:r w:rsidR="00883EE8" w:rsidRPr="003B6546">
        <w:rPr>
          <w:rFonts w:ascii="Arial" w:hAnsi="Arial" w:cs="Arial"/>
          <w:sz w:val="22"/>
          <w:szCs w:val="22"/>
          <w:lang w:val="es-ES_tradnl"/>
        </w:rPr>
        <w:t>l</w:t>
      </w:r>
      <w:r w:rsidR="00DE1761" w:rsidRPr="003B6546">
        <w:rPr>
          <w:rFonts w:ascii="Arial" w:hAnsi="Arial" w:cs="Arial"/>
          <w:sz w:val="22"/>
          <w:szCs w:val="22"/>
          <w:lang w:val="es-ES_tradnl"/>
        </w:rPr>
        <w:t>os</w:t>
      </w:r>
      <w:r w:rsidRPr="003B6546">
        <w:rPr>
          <w:rFonts w:ascii="Arial" w:hAnsi="Arial" w:cs="Arial"/>
          <w:sz w:val="22"/>
          <w:szCs w:val="22"/>
          <w:lang w:val="es-ES_tradnl"/>
        </w:rPr>
        <w:t xml:space="preserve"> desafío</w:t>
      </w:r>
      <w:r w:rsidR="00DE1761" w:rsidRPr="003B6546">
        <w:rPr>
          <w:rFonts w:ascii="Arial" w:hAnsi="Arial" w:cs="Arial"/>
          <w:sz w:val="22"/>
          <w:szCs w:val="22"/>
          <w:lang w:val="es-ES_tradnl"/>
        </w:rPr>
        <w:t>s</w:t>
      </w:r>
      <w:r w:rsidRPr="003B6546">
        <w:rPr>
          <w:rFonts w:ascii="Arial" w:hAnsi="Arial" w:cs="Arial"/>
          <w:sz w:val="22"/>
          <w:szCs w:val="22"/>
          <w:lang w:val="es-ES_tradnl"/>
        </w:rPr>
        <w:t xml:space="preserve"> </w:t>
      </w:r>
      <w:r w:rsidR="00DE1761" w:rsidRPr="003B6546">
        <w:rPr>
          <w:rFonts w:ascii="Arial" w:hAnsi="Arial" w:cs="Arial"/>
          <w:sz w:val="22"/>
          <w:szCs w:val="22"/>
          <w:lang w:val="es-ES_tradnl"/>
        </w:rPr>
        <w:t xml:space="preserve">asociados a la </w:t>
      </w:r>
      <w:r w:rsidRPr="003B6546">
        <w:rPr>
          <w:rFonts w:ascii="Arial" w:hAnsi="Arial" w:cs="Arial"/>
          <w:sz w:val="22"/>
          <w:szCs w:val="22"/>
          <w:lang w:val="es-ES_tradnl"/>
        </w:rPr>
        <w:t>investiga</w:t>
      </w:r>
      <w:r w:rsidR="00DE1761" w:rsidRPr="003B6546">
        <w:rPr>
          <w:rFonts w:ascii="Arial" w:hAnsi="Arial" w:cs="Arial"/>
          <w:sz w:val="22"/>
          <w:szCs w:val="22"/>
          <w:lang w:val="es-ES_tradnl"/>
        </w:rPr>
        <w:t>ción de</w:t>
      </w:r>
      <w:r w:rsidRPr="003B6546">
        <w:rPr>
          <w:rFonts w:ascii="Arial" w:hAnsi="Arial" w:cs="Arial"/>
          <w:sz w:val="22"/>
          <w:szCs w:val="22"/>
          <w:lang w:val="es-ES_tradnl"/>
        </w:rPr>
        <w:t xml:space="preserve"> un tejido como el de </w:t>
      </w: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xml:space="preserve"> </w:t>
      </w:r>
      <w:r w:rsidR="00DE1761" w:rsidRPr="003B6546">
        <w:rPr>
          <w:rFonts w:ascii="Arial" w:hAnsi="Arial" w:cs="Arial"/>
          <w:sz w:val="22"/>
          <w:szCs w:val="22"/>
          <w:lang w:val="es-ES_tradnl"/>
        </w:rPr>
        <w:t>son</w:t>
      </w:r>
      <w:r w:rsidRPr="003B6546">
        <w:rPr>
          <w:rFonts w:ascii="Arial" w:hAnsi="Arial" w:cs="Arial"/>
          <w:sz w:val="22"/>
          <w:szCs w:val="22"/>
          <w:lang w:val="es-ES_tradnl"/>
        </w:rPr>
        <w:t xml:space="preserve"> com</w:t>
      </w:r>
      <w:r w:rsidR="00DE1761" w:rsidRPr="003B6546">
        <w:rPr>
          <w:rFonts w:ascii="Arial" w:hAnsi="Arial" w:cs="Arial"/>
          <w:sz w:val="22"/>
          <w:szCs w:val="22"/>
          <w:lang w:val="es-ES_tradnl"/>
        </w:rPr>
        <w:t>u</w:t>
      </w:r>
      <w:r w:rsidR="00883EE8" w:rsidRPr="003B6546">
        <w:rPr>
          <w:rFonts w:ascii="Arial" w:hAnsi="Arial" w:cs="Arial"/>
          <w:sz w:val="22"/>
          <w:szCs w:val="22"/>
          <w:lang w:val="es-ES_tradnl"/>
        </w:rPr>
        <w:t>n</w:t>
      </w:r>
      <w:r w:rsidR="00DE1761" w:rsidRPr="003B6546">
        <w:rPr>
          <w:rFonts w:ascii="Arial" w:hAnsi="Arial" w:cs="Arial"/>
          <w:sz w:val="22"/>
          <w:szCs w:val="22"/>
          <w:lang w:val="es-ES_tradnl"/>
        </w:rPr>
        <w:t>es</w:t>
      </w:r>
      <w:r w:rsidRPr="003B6546">
        <w:rPr>
          <w:rFonts w:ascii="Arial" w:hAnsi="Arial" w:cs="Arial"/>
          <w:sz w:val="22"/>
          <w:szCs w:val="22"/>
          <w:lang w:val="es-ES_tradnl"/>
        </w:rPr>
        <w:t xml:space="preserve"> a los </w:t>
      </w:r>
      <w:r w:rsidR="00883EE8" w:rsidRPr="003B6546">
        <w:rPr>
          <w:rFonts w:ascii="Arial" w:hAnsi="Arial" w:cs="Arial"/>
          <w:sz w:val="22"/>
          <w:szCs w:val="22"/>
          <w:lang w:val="es-ES_tradnl"/>
        </w:rPr>
        <w:t xml:space="preserve">que presentan </w:t>
      </w:r>
      <w:r w:rsidRPr="003B6546">
        <w:rPr>
          <w:rFonts w:ascii="Arial" w:hAnsi="Arial" w:cs="Arial"/>
          <w:sz w:val="22"/>
          <w:szCs w:val="22"/>
          <w:lang w:val="es-ES_tradnl"/>
        </w:rPr>
        <w:t xml:space="preserve">otras piezas que provienen de la colección de artes aplicadas. </w:t>
      </w:r>
      <w:r w:rsidR="00F746D5" w:rsidRPr="003B6546">
        <w:rPr>
          <w:rFonts w:ascii="Arial" w:hAnsi="Arial" w:cs="Arial"/>
          <w:color w:val="000000" w:themeColor="text1"/>
          <w:sz w:val="22"/>
          <w:szCs w:val="22"/>
          <w:lang w:val="es-ES_tradnl"/>
        </w:rPr>
        <w:t>De hecho, se podría argumentar que si</w:t>
      </w:r>
      <w:r w:rsidR="00883EE8" w:rsidRPr="003B6546">
        <w:rPr>
          <w:rFonts w:ascii="Arial" w:hAnsi="Arial" w:cs="Arial"/>
          <w:color w:val="000000" w:themeColor="text1"/>
          <w:sz w:val="22"/>
          <w:szCs w:val="22"/>
          <w:lang w:val="es-ES_tradnl"/>
        </w:rPr>
        <w:t xml:space="preserve"> uno de los aspectos</w:t>
      </w:r>
      <w:r w:rsidR="00BA7E68" w:rsidRPr="003B6546">
        <w:rPr>
          <w:rFonts w:ascii="Arial" w:hAnsi="Arial" w:cs="Arial"/>
          <w:color w:val="000000" w:themeColor="text1"/>
          <w:sz w:val="22"/>
          <w:szCs w:val="22"/>
          <w:lang w:val="es-ES_tradnl"/>
        </w:rPr>
        <w:t xml:space="preserve"> más relevante</w:t>
      </w:r>
      <w:r w:rsidR="00883EE8" w:rsidRPr="003B6546">
        <w:rPr>
          <w:rFonts w:ascii="Arial" w:hAnsi="Arial" w:cs="Arial"/>
          <w:color w:val="000000" w:themeColor="text1"/>
          <w:sz w:val="22"/>
          <w:szCs w:val="22"/>
          <w:lang w:val="es-ES_tradnl"/>
        </w:rPr>
        <w:t>s</w:t>
      </w:r>
      <w:r w:rsidR="00BA7E68" w:rsidRPr="003B6546">
        <w:rPr>
          <w:rFonts w:ascii="Arial" w:hAnsi="Arial" w:cs="Arial"/>
          <w:color w:val="000000" w:themeColor="text1"/>
          <w:sz w:val="22"/>
          <w:szCs w:val="22"/>
          <w:lang w:val="es-ES_tradnl"/>
        </w:rPr>
        <w:t xml:space="preserve"> de un objeto producido en la </w:t>
      </w:r>
      <w:r w:rsidR="00883EE8" w:rsidRPr="003B6546">
        <w:rPr>
          <w:rFonts w:ascii="Arial" w:hAnsi="Arial" w:cs="Arial"/>
          <w:color w:val="000000" w:themeColor="text1"/>
          <w:sz w:val="22"/>
          <w:szCs w:val="22"/>
          <w:lang w:val="es-ES_tradnl"/>
        </w:rPr>
        <w:t>E</w:t>
      </w:r>
      <w:r w:rsidR="00BA7E68" w:rsidRPr="003B6546">
        <w:rPr>
          <w:rFonts w:ascii="Arial" w:hAnsi="Arial" w:cs="Arial"/>
          <w:color w:val="000000" w:themeColor="text1"/>
          <w:sz w:val="22"/>
          <w:szCs w:val="22"/>
          <w:lang w:val="es-ES_tradnl"/>
        </w:rPr>
        <w:t>scuela</w:t>
      </w:r>
      <w:r w:rsidR="00883EE8" w:rsidRPr="003B6546">
        <w:rPr>
          <w:rFonts w:ascii="Arial" w:hAnsi="Arial" w:cs="Arial"/>
          <w:color w:val="000000" w:themeColor="text1"/>
          <w:sz w:val="22"/>
          <w:szCs w:val="22"/>
          <w:lang w:val="es-ES_tradnl"/>
        </w:rPr>
        <w:t xml:space="preserve"> de Artes Aplicadas</w:t>
      </w:r>
      <w:r w:rsidR="00BA7E68" w:rsidRPr="003B6546">
        <w:rPr>
          <w:rFonts w:ascii="Arial" w:hAnsi="Arial" w:cs="Arial"/>
          <w:color w:val="000000" w:themeColor="text1"/>
          <w:sz w:val="22"/>
          <w:szCs w:val="22"/>
          <w:lang w:val="es-ES_tradnl"/>
        </w:rPr>
        <w:t xml:space="preserve"> era su condición artesanal o </w:t>
      </w:r>
      <w:proofErr w:type="spellStart"/>
      <w:r w:rsidR="00BA7E68" w:rsidRPr="003B6546">
        <w:rPr>
          <w:rFonts w:ascii="Arial" w:hAnsi="Arial" w:cs="Arial"/>
          <w:color w:val="000000" w:themeColor="text1"/>
          <w:sz w:val="22"/>
          <w:szCs w:val="22"/>
          <w:lang w:val="es-ES_tradnl"/>
        </w:rPr>
        <w:t>semi</w:t>
      </w:r>
      <w:proofErr w:type="spellEnd"/>
      <w:r w:rsidR="00BA7E68" w:rsidRPr="003B6546">
        <w:rPr>
          <w:rFonts w:ascii="Arial" w:hAnsi="Arial" w:cs="Arial"/>
          <w:color w:val="000000" w:themeColor="text1"/>
          <w:sz w:val="22"/>
          <w:szCs w:val="22"/>
          <w:lang w:val="es-ES_tradnl"/>
        </w:rPr>
        <w:t xml:space="preserve">-industrial, no sería equivocado suponer que, hasta cierto punto, las piezas fuesen consideradas como objetos intercambiables –al asociar la categoría de las artes aplicadas con una disposición hacia la </w:t>
      </w:r>
      <w:proofErr w:type="spellStart"/>
      <w:r w:rsidR="00BA7E68" w:rsidRPr="003B6546">
        <w:rPr>
          <w:rFonts w:ascii="Arial" w:hAnsi="Arial" w:cs="Arial"/>
          <w:color w:val="000000" w:themeColor="text1"/>
          <w:sz w:val="22"/>
          <w:szCs w:val="22"/>
          <w:lang w:val="es-ES_tradnl"/>
        </w:rPr>
        <w:t>serialidad</w:t>
      </w:r>
      <w:proofErr w:type="spellEnd"/>
      <w:r w:rsidR="00BA7E68" w:rsidRPr="003B6546">
        <w:rPr>
          <w:rFonts w:ascii="Arial" w:hAnsi="Arial" w:cs="Arial"/>
          <w:color w:val="000000" w:themeColor="text1"/>
          <w:sz w:val="22"/>
          <w:szCs w:val="22"/>
          <w:lang w:val="es-ES_tradnl"/>
        </w:rPr>
        <w:t>, no parec</w:t>
      </w:r>
      <w:r w:rsidR="00353731" w:rsidRPr="003B6546">
        <w:rPr>
          <w:rFonts w:ascii="Arial" w:hAnsi="Arial" w:cs="Arial"/>
          <w:color w:val="000000" w:themeColor="text1"/>
          <w:sz w:val="22"/>
          <w:szCs w:val="22"/>
          <w:lang w:val="es-ES_tradnl"/>
        </w:rPr>
        <w:t>ería</w:t>
      </w:r>
      <w:r w:rsidR="00BA7E68" w:rsidRPr="003B6546">
        <w:rPr>
          <w:rFonts w:ascii="Arial" w:hAnsi="Arial" w:cs="Arial"/>
          <w:color w:val="000000" w:themeColor="text1"/>
          <w:sz w:val="22"/>
          <w:szCs w:val="22"/>
          <w:lang w:val="es-ES_tradnl"/>
        </w:rPr>
        <w:t xml:space="preserve"> ser un problema reemplazar una obra por otra. Es esto último lo que </w:t>
      </w:r>
      <w:r w:rsidR="00F746D5" w:rsidRPr="003B6546">
        <w:rPr>
          <w:rFonts w:ascii="Arial" w:hAnsi="Arial" w:cs="Arial"/>
          <w:color w:val="000000" w:themeColor="text1"/>
          <w:sz w:val="22"/>
          <w:szCs w:val="22"/>
          <w:lang w:val="es-ES_tradnl"/>
        </w:rPr>
        <w:t>puede</w:t>
      </w:r>
      <w:r w:rsidR="00BA7E68" w:rsidRPr="003B6546">
        <w:rPr>
          <w:rFonts w:ascii="Arial" w:hAnsi="Arial" w:cs="Arial"/>
          <w:color w:val="000000" w:themeColor="text1"/>
          <w:sz w:val="22"/>
          <w:szCs w:val="22"/>
          <w:lang w:val="es-ES_tradnl"/>
        </w:rPr>
        <w:t xml:space="preserve"> haber pasado con el tapiz de </w:t>
      </w:r>
      <w:proofErr w:type="spellStart"/>
      <w:r w:rsidR="00BA7E68" w:rsidRPr="003B6546">
        <w:rPr>
          <w:rFonts w:ascii="Arial" w:hAnsi="Arial" w:cs="Arial"/>
          <w:color w:val="000000" w:themeColor="text1"/>
          <w:sz w:val="22"/>
          <w:szCs w:val="22"/>
          <w:lang w:val="es-ES_tradnl"/>
        </w:rPr>
        <w:t>Brugnoli</w:t>
      </w:r>
      <w:proofErr w:type="spellEnd"/>
      <w:r w:rsidR="00BA7E68" w:rsidRPr="003B6546">
        <w:rPr>
          <w:rFonts w:ascii="Arial" w:hAnsi="Arial" w:cs="Arial"/>
          <w:color w:val="000000" w:themeColor="text1"/>
          <w:sz w:val="22"/>
          <w:szCs w:val="22"/>
          <w:lang w:val="es-ES_tradnl"/>
        </w:rPr>
        <w:t>, décadas después de su elaboración e ingreso a la colección del MAC</w:t>
      </w:r>
      <w:r w:rsidR="00F746D5" w:rsidRPr="003B6546">
        <w:rPr>
          <w:rFonts w:ascii="Arial" w:hAnsi="Arial" w:cs="Arial"/>
          <w:color w:val="000000" w:themeColor="text1"/>
          <w:sz w:val="22"/>
          <w:szCs w:val="22"/>
          <w:lang w:val="es-ES_tradnl"/>
        </w:rPr>
        <w:t xml:space="preserve">, en el proceso de </w:t>
      </w:r>
      <w:r w:rsidR="00754FCA">
        <w:rPr>
          <w:rFonts w:ascii="Arial" w:hAnsi="Arial" w:cs="Arial"/>
          <w:color w:val="000000" w:themeColor="text1"/>
          <w:sz w:val="22"/>
          <w:szCs w:val="22"/>
          <w:lang w:val="es-ES_tradnl"/>
        </w:rPr>
        <w:t>producción</w:t>
      </w:r>
      <w:r w:rsidR="00F746D5" w:rsidRPr="003B6546">
        <w:rPr>
          <w:rFonts w:ascii="Arial" w:hAnsi="Arial" w:cs="Arial"/>
          <w:color w:val="000000" w:themeColor="text1"/>
          <w:sz w:val="22"/>
          <w:szCs w:val="22"/>
          <w:lang w:val="es-ES_tradnl"/>
        </w:rPr>
        <w:t xml:space="preserve"> de su catálogo razonado</w:t>
      </w:r>
      <w:r w:rsidR="00BA7E68" w:rsidRPr="003B6546">
        <w:rPr>
          <w:rFonts w:ascii="Arial" w:hAnsi="Arial" w:cs="Arial"/>
          <w:color w:val="000000" w:themeColor="text1"/>
          <w:sz w:val="22"/>
          <w:szCs w:val="22"/>
          <w:lang w:val="es-ES_tradnl"/>
        </w:rPr>
        <w:t xml:space="preserve">. </w:t>
      </w:r>
    </w:p>
    <w:p w14:paraId="02AD97FD" w14:textId="77777777" w:rsidR="00754FCA" w:rsidRPr="003B6546" w:rsidRDefault="00754FCA" w:rsidP="002440A0">
      <w:pPr>
        <w:spacing w:line="276" w:lineRule="auto"/>
        <w:jc w:val="both"/>
        <w:rPr>
          <w:rFonts w:ascii="Arial" w:hAnsi="Arial" w:cs="Arial"/>
          <w:sz w:val="22"/>
          <w:szCs w:val="22"/>
          <w:lang w:val="es-ES_tradnl"/>
        </w:rPr>
      </w:pPr>
    </w:p>
    <w:p w14:paraId="58AC7A68" w14:textId="77777777" w:rsidR="00587979" w:rsidRPr="003B6546" w:rsidRDefault="00516981" w:rsidP="002440A0">
      <w:pPr>
        <w:pStyle w:val="Textocomentario"/>
        <w:spacing w:line="276" w:lineRule="auto"/>
        <w:jc w:val="both"/>
        <w:rPr>
          <w:rFonts w:ascii="Arial" w:hAnsi="Arial" w:cs="Arial"/>
          <w:sz w:val="22"/>
          <w:szCs w:val="22"/>
          <w:lang w:val="es-ES"/>
        </w:rPr>
      </w:pPr>
      <w:r w:rsidRPr="003B6546">
        <w:rPr>
          <w:rFonts w:ascii="Arial" w:hAnsi="Arial" w:cs="Arial"/>
          <w:color w:val="000000" w:themeColor="text1"/>
          <w:sz w:val="22"/>
          <w:szCs w:val="22"/>
          <w:lang w:val="es-ES_tradnl"/>
        </w:rPr>
        <w:t xml:space="preserve">La materialidad y la historia de exhibición del tapiz de </w:t>
      </w:r>
      <w:proofErr w:type="spellStart"/>
      <w:r w:rsidRPr="003B6546">
        <w:rPr>
          <w:rFonts w:ascii="Arial" w:hAnsi="Arial" w:cs="Arial"/>
          <w:color w:val="000000" w:themeColor="text1"/>
          <w:sz w:val="22"/>
          <w:szCs w:val="22"/>
          <w:lang w:val="es-ES_tradnl"/>
        </w:rPr>
        <w:t>Brugnoli</w:t>
      </w:r>
      <w:proofErr w:type="spellEnd"/>
      <w:r w:rsidRPr="003B6546">
        <w:rPr>
          <w:rFonts w:ascii="Arial" w:hAnsi="Arial" w:cs="Arial"/>
          <w:color w:val="000000" w:themeColor="text1"/>
          <w:sz w:val="22"/>
          <w:szCs w:val="22"/>
          <w:lang w:val="es-ES_tradnl"/>
        </w:rPr>
        <w:t xml:space="preserve"> están estrechamente asociada</w:t>
      </w:r>
      <w:r w:rsidR="00506C48" w:rsidRPr="003B6546">
        <w:rPr>
          <w:rFonts w:ascii="Arial" w:hAnsi="Arial" w:cs="Arial"/>
          <w:color w:val="000000" w:themeColor="text1"/>
          <w:sz w:val="22"/>
          <w:szCs w:val="22"/>
          <w:lang w:val="es-ES_tradnl"/>
        </w:rPr>
        <w:t>s</w:t>
      </w:r>
      <w:r w:rsidRPr="003B6546">
        <w:rPr>
          <w:rFonts w:ascii="Arial" w:hAnsi="Arial" w:cs="Arial"/>
          <w:color w:val="000000" w:themeColor="text1"/>
          <w:sz w:val="22"/>
          <w:szCs w:val="22"/>
          <w:lang w:val="es-ES_tradnl"/>
        </w:rPr>
        <w:t xml:space="preserve"> a la categoría </w:t>
      </w:r>
      <w:r w:rsidR="00506C48" w:rsidRPr="003B6546">
        <w:rPr>
          <w:rFonts w:ascii="Arial" w:hAnsi="Arial" w:cs="Arial"/>
          <w:color w:val="000000" w:themeColor="text1"/>
          <w:sz w:val="22"/>
          <w:szCs w:val="22"/>
          <w:lang w:val="es-ES_tradnl"/>
        </w:rPr>
        <w:t xml:space="preserve">en la cual este tapiz se inscribe, la de artes aplicadas. </w:t>
      </w:r>
      <w:proofErr w:type="spellStart"/>
      <w:r w:rsidR="00587979" w:rsidRPr="003B6546">
        <w:rPr>
          <w:rFonts w:ascii="Arial" w:hAnsi="Arial" w:cs="Arial"/>
          <w:sz w:val="22"/>
          <w:szCs w:val="22"/>
          <w:lang w:val="es-ES"/>
        </w:rPr>
        <w:t>Caroll</w:t>
      </w:r>
      <w:proofErr w:type="spellEnd"/>
      <w:r w:rsidR="00587979" w:rsidRPr="003B6546">
        <w:rPr>
          <w:rFonts w:ascii="Arial" w:hAnsi="Arial" w:cs="Arial"/>
          <w:sz w:val="22"/>
          <w:szCs w:val="22"/>
          <w:lang w:val="es-ES"/>
        </w:rPr>
        <w:t xml:space="preserve"> </w:t>
      </w:r>
      <w:proofErr w:type="spellStart"/>
      <w:r w:rsidR="00587979" w:rsidRPr="003B6546">
        <w:rPr>
          <w:rFonts w:ascii="Arial" w:hAnsi="Arial" w:cs="Arial"/>
          <w:sz w:val="22"/>
          <w:szCs w:val="22"/>
          <w:lang w:val="es-ES"/>
        </w:rPr>
        <w:t>Yasky</w:t>
      </w:r>
      <w:proofErr w:type="spellEnd"/>
      <w:r w:rsidR="00587979" w:rsidRPr="003B6546">
        <w:rPr>
          <w:rFonts w:ascii="Arial" w:hAnsi="Arial" w:cs="Arial"/>
          <w:sz w:val="22"/>
          <w:szCs w:val="22"/>
          <w:lang w:val="es-ES"/>
        </w:rPr>
        <w:t>, quien fuera la encargada de colecci</w:t>
      </w:r>
      <w:r w:rsidR="008E09B9" w:rsidRPr="003B6546">
        <w:rPr>
          <w:rFonts w:ascii="Arial" w:hAnsi="Arial" w:cs="Arial"/>
          <w:sz w:val="22"/>
          <w:szCs w:val="22"/>
          <w:lang w:val="es-ES"/>
        </w:rPr>
        <w:t>ó</w:t>
      </w:r>
      <w:r w:rsidR="00587979" w:rsidRPr="003B6546">
        <w:rPr>
          <w:rFonts w:ascii="Arial" w:hAnsi="Arial" w:cs="Arial"/>
          <w:sz w:val="22"/>
          <w:szCs w:val="22"/>
          <w:lang w:val="es-ES"/>
        </w:rPr>
        <w:t>n del MAC en el periodo 20</w:t>
      </w:r>
      <w:r w:rsidR="00EA315E" w:rsidRPr="003B6546">
        <w:rPr>
          <w:rFonts w:ascii="Arial" w:hAnsi="Arial" w:cs="Arial"/>
          <w:sz w:val="22"/>
          <w:szCs w:val="22"/>
          <w:lang w:val="es-ES"/>
        </w:rPr>
        <w:t>08</w:t>
      </w:r>
      <w:r w:rsidR="00587979" w:rsidRPr="003B6546">
        <w:rPr>
          <w:rFonts w:ascii="Arial" w:hAnsi="Arial" w:cs="Arial"/>
          <w:sz w:val="22"/>
          <w:szCs w:val="22"/>
          <w:lang w:val="es-ES"/>
        </w:rPr>
        <w:t>-20</w:t>
      </w:r>
      <w:r w:rsidR="00EA315E" w:rsidRPr="003B6546">
        <w:rPr>
          <w:rFonts w:ascii="Arial" w:hAnsi="Arial" w:cs="Arial"/>
          <w:sz w:val="22"/>
          <w:szCs w:val="22"/>
          <w:lang w:val="es-ES"/>
        </w:rPr>
        <w:t>13</w:t>
      </w:r>
      <w:r w:rsidR="00587979" w:rsidRPr="003B6546">
        <w:rPr>
          <w:rFonts w:ascii="Arial" w:hAnsi="Arial" w:cs="Arial"/>
          <w:sz w:val="22"/>
          <w:szCs w:val="22"/>
          <w:lang w:val="es-ES"/>
        </w:rPr>
        <w:t xml:space="preserve">, suma un elemento más a esta reflexión: </w:t>
      </w:r>
    </w:p>
    <w:p w14:paraId="6BE0DC25" w14:textId="77777777" w:rsidR="00754FCA" w:rsidRDefault="00754FCA" w:rsidP="002440A0">
      <w:pPr>
        <w:pStyle w:val="Textocomentario"/>
        <w:spacing w:line="276" w:lineRule="auto"/>
        <w:ind w:left="708" w:right="616"/>
        <w:jc w:val="both"/>
        <w:rPr>
          <w:rFonts w:ascii="Arial" w:hAnsi="Arial" w:cs="Arial"/>
          <w:sz w:val="22"/>
          <w:szCs w:val="22"/>
        </w:rPr>
      </w:pPr>
    </w:p>
    <w:p w14:paraId="2C6A6BA8" w14:textId="77777777" w:rsidR="00587979" w:rsidRDefault="00587979" w:rsidP="002440A0">
      <w:pPr>
        <w:pStyle w:val="Textocomentario"/>
        <w:spacing w:line="276" w:lineRule="auto"/>
        <w:ind w:left="708" w:right="616"/>
        <w:jc w:val="both"/>
        <w:rPr>
          <w:rFonts w:ascii="Arial" w:hAnsi="Arial" w:cs="Arial"/>
          <w:sz w:val="22"/>
          <w:szCs w:val="22"/>
        </w:rPr>
      </w:pPr>
      <w:r w:rsidRPr="003B6546">
        <w:rPr>
          <w:rFonts w:ascii="Arial" w:hAnsi="Arial" w:cs="Arial"/>
          <w:sz w:val="22"/>
          <w:szCs w:val="22"/>
        </w:rPr>
        <w:t xml:space="preserve">“…otra razón tiene que ver con que el registro de las obras de la colección del MAC era deficitario. No hay que olvidar que la planilla de inventario no contenía todos los campos de identificación que ahora conocemos como fundamentales. La falta de un documento de registro descriptivo que incluya el historial de cada obra genera ese problema. A lo anterior se suma una diferenciación jerárquica, como bien dices, dentro de la misma colección, entre el grupo de obras de arte y las obras de artes aplicadas, que estaban al final del inventario junto a nuevas tipologías que se iban sumando con el pasar del tiempo, como la fotografía y el video arte. El inventario se conformó bajo la misma categorización que se le daba a las distintas disciplinas en la Escuela de Arte: pintura, escultura, grabado, dibujo. Como no había investigación dentro del museo, lo único que activaba su revisión eran las exposiciones. En este sentido, el fondo de artes aplicadas quedó desatendido </w:t>
      </w:r>
      <w:r w:rsidRPr="003B6546">
        <w:rPr>
          <w:rFonts w:ascii="Arial" w:hAnsi="Arial" w:cs="Arial"/>
          <w:sz w:val="22"/>
          <w:szCs w:val="22"/>
        </w:rPr>
        <w:lastRenderedPageBreak/>
        <w:t>durante décadas, al final de la lista, por la falta de circulación que se le dio a sus obras</w:t>
      </w:r>
      <w:r w:rsidR="008F596D" w:rsidRPr="003B6546">
        <w:rPr>
          <w:rFonts w:ascii="Arial" w:hAnsi="Arial" w:cs="Arial"/>
          <w:sz w:val="22"/>
          <w:szCs w:val="22"/>
        </w:rPr>
        <w:t>”</w:t>
      </w:r>
      <w:r w:rsidR="008F596D" w:rsidRPr="003B6546">
        <w:rPr>
          <w:rStyle w:val="Refdenotaalpie"/>
          <w:rFonts w:ascii="Arial" w:hAnsi="Arial" w:cs="Arial"/>
          <w:sz w:val="22"/>
          <w:szCs w:val="22"/>
        </w:rPr>
        <w:t xml:space="preserve"> </w:t>
      </w:r>
      <w:r w:rsidR="008F596D" w:rsidRPr="003B6546">
        <w:rPr>
          <w:rFonts w:ascii="Arial" w:hAnsi="Arial" w:cs="Arial"/>
          <w:sz w:val="22"/>
          <w:szCs w:val="22"/>
        </w:rPr>
        <w:t xml:space="preserve">(C. Yasky, entrevista personal, 2019). </w:t>
      </w:r>
    </w:p>
    <w:p w14:paraId="09B0DB62" w14:textId="77777777" w:rsidR="009E773B" w:rsidRPr="003B6546" w:rsidRDefault="009E773B" w:rsidP="002440A0">
      <w:pPr>
        <w:pStyle w:val="Textocomentario"/>
        <w:spacing w:line="276" w:lineRule="auto"/>
        <w:ind w:left="708" w:right="616"/>
        <w:jc w:val="both"/>
        <w:rPr>
          <w:rFonts w:ascii="Arial" w:hAnsi="Arial" w:cs="Arial"/>
          <w:sz w:val="22"/>
          <w:szCs w:val="22"/>
        </w:rPr>
      </w:pPr>
    </w:p>
    <w:p w14:paraId="60DCFFCA" w14:textId="77777777" w:rsidR="008F76D5" w:rsidRPr="003B6546" w:rsidRDefault="00B24893" w:rsidP="002440A0">
      <w:pPr>
        <w:spacing w:line="276" w:lineRule="auto"/>
        <w:jc w:val="both"/>
        <w:rPr>
          <w:rFonts w:ascii="Arial" w:hAnsi="Arial" w:cs="Arial"/>
          <w:color w:val="000000" w:themeColor="text1"/>
          <w:sz w:val="22"/>
          <w:szCs w:val="22"/>
          <w:lang w:val="es-ES_tradnl"/>
        </w:rPr>
      </w:pPr>
      <w:r w:rsidRPr="003B6546">
        <w:rPr>
          <w:rFonts w:ascii="Arial" w:hAnsi="Arial" w:cs="Arial"/>
          <w:color w:val="000000" w:themeColor="text1"/>
          <w:sz w:val="22"/>
          <w:szCs w:val="22"/>
          <w:lang w:val="es-ES_tradnl"/>
        </w:rPr>
        <w:t xml:space="preserve">Junto al limitado desarrollo de la investigación sobre la colección, uno de los </w:t>
      </w:r>
      <w:r w:rsidR="00CE0B5C" w:rsidRPr="003B6546">
        <w:rPr>
          <w:rFonts w:ascii="Arial" w:hAnsi="Arial" w:cs="Arial"/>
          <w:color w:val="000000" w:themeColor="text1"/>
          <w:sz w:val="22"/>
          <w:szCs w:val="22"/>
          <w:lang w:val="es-ES_tradnl"/>
        </w:rPr>
        <w:t xml:space="preserve">problemas </w:t>
      </w:r>
      <w:r w:rsidR="001F38FB" w:rsidRPr="003B6546">
        <w:rPr>
          <w:rFonts w:ascii="Arial" w:hAnsi="Arial" w:cs="Arial"/>
          <w:color w:val="000000" w:themeColor="text1"/>
          <w:sz w:val="22"/>
          <w:szCs w:val="22"/>
          <w:lang w:val="es-ES_tradnl"/>
        </w:rPr>
        <w:t>que introduce</w:t>
      </w:r>
      <w:r w:rsidRPr="003B6546">
        <w:rPr>
          <w:rFonts w:ascii="Arial" w:hAnsi="Arial" w:cs="Arial"/>
          <w:color w:val="000000" w:themeColor="text1"/>
          <w:sz w:val="22"/>
          <w:szCs w:val="22"/>
          <w:lang w:val="es-ES_tradnl"/>
        </w:rPr>
        <w:t>, entonces,</w:t>
      </w:r>
      <w:r w:rsidR="001F38FB" w:rsidRPr="003B6546">
        <w:rPr>
          <w:rFonts w:ascii="Arial" w:hAnsi="Arial" w:cs="Arial"/>
          <w:color w:val="000000" w:themeColor="text1"/>
          <w:sz w:val="22"/>
          <w:szCs w:val="22"/>
          <w:lang w:val="es-ES_tradnl"/>
        </w:rPr>
        <w:t xml:space="preserve"> est</w:t>
      </w:r>
      <w:r w:rsidRPr="003B6546">
        <w:rPr>
          <w:rFonts w:ascii="Arial" w:hAnsi="Arial" w:cs="Arial"/>
          <w:color w:val="000000" w:themeColor="text1"/>
          <w:sz w:val="22"/>
          <w:szCs w:val="22"/>
          <w:lang w:val="es-ES_tradnl"/>
        </w:rPr>
        <w:t>e</w:t>
      </w:r>
      <w:r w:rsidR="001F38FB" w:rsidRPr="003B6546">
        <w:rPr>
          <w:rFonts w:ascii="Arial" w:hAnsi="Arial" w:cs="Arial"/>
          <w:color w:val="000000" w:themeColor="text1"/>
          <w:sz w:val="22"/>
          <w:szCs w:val="22"/>
          <w:lang w:val="es-ES_tradnl"/>
        </w:rPr>
        <w:t xml:space="preserve"> </w:t>
      </w:r>
      <w:r w:rsidRPr="003B6546">
        <w:rPr>
          <w:rFonts w:ascii="Arial" w:hAnsi="Arial" w:cs="Arial"/>
          <w:color w:val="000000" w:themeColor="text1"/>
          <w:sz w:val="22"/>
          <w:szCs w:val="22"/>
          <w:lang w:val="es-ES_tradnl"/>
        </w:rPr>
        <w:t>trabajo,</w:t>
      </w:r>
      <w:r w:rsidR="00CE0B5C" w:rsidRPr="003B6546">
        <w:rPr>
          <w:rFonts w:ascii="Arial" w:hAnsi="Arial" w:cs="Arial"/>
          <w:color w:val="000000" w:themeColor="text1"/>
          <w:sz w:val="22"/>
          <w:szCs w:val="22"/>
          <w:lang w:val="es-ES_tradnl"/>
        </w:rPr>
        <w:t xml:space="preserve"> </w:t>
      </w:r>
      <w:r w:rsidR="001F38FB" w:rsidRPr="003B6546">
        <w:rPr>
          <w:rFonts w:ascii="Arial" w:hAnsi="Arial" w:cs="Arial"/>
          <w:color w:val="000000" w:themeColor="text1"/>
          <w:sz w:val="22"/>
          <w:szCs w:val="22"/>
          <w:lang w:val="es-ES_tradnl"/>
        </w:rPr>
        <w:t>tiene que</w:t>
      </w:r>
      <w:r w:rsidR="00470AF6" w:rsidRPr="003B6546">
        <w:rPr>
          <w:rFonts w:ascii="Arial" w:hAnsi="Arial" w:cs="Arial"/>
          <w:color w:val="000000" w:themeColor="text1"/>
          <w:sz w:val="22"/>
          <w:szCs w:val="22"/>
          <w:lang w:val="es-ES_tradnl"/>
        </w:rPr>
        <w:t xml:space="preserve"> </w:t>
      </w:r>
      <w:r w:rsidR="00CE0B5C" w:rsidRPr="003B6546">
        <w:rPr>
          <w:rFonts w:ascii="Arial" w:hAnsi="Arial" w:cs="Arial"/>
          <w:color w:val="000000" w:themeColor="text1"/>
          <w:sz w:val="22"/>
          <w:szCs w:val="22"/>
          <w:lang w:val="es-ES_tradnl"/>
        </w:rPr>
        <w:t xml:space="preserve">ver con </w:t>
      </w:r>
      <w:r w:rsidR="00333E4A" w:rsidRPr="003B6546">
        <w:rPr>
          <w:rFonts w:ascii="Arial" w:hAnsi="Arial" w:cs="Arial"/>
          <w:color w:val="000000" w:themeColor="text1"/>
          <w:sz w:val="22"/>
          <w:szCs w:val="22"/>
          <w:lang w:val="es-ES_tradnl"/>
        </w:rPr>
        <w:t>las categorías</w:t>
      </w:r>
      <w:r w:rsidR="00CE0B5C" w:rsidRPr="003B6546">
        <w:rPr>
          <w:rFonts w:ascii="Arial" w:hAnsi="Arial" w:cs="Arial"/>
          <w:color w:val="000000" w:themeColor="text1"/>
          <w:sz w:val="22"/>
          <w:szCs w:val="22"/>
          <w:lang w:val="es-ES_tradnl"/>
        </w:rPr>
        <w:t xml:space="preserve"> y jerarquías </w:t>
      </w:r>
      <w:r w:rsidR="00333E4A" w:rsidRPr="003B6546">
        <w:rPr>
          <w:rFonts w:ascii="Arial" w:hAnsi="Arial" w:cs="Arial"/>
          <w:color w:val="000000" w:themeColor="text1"/>
          <w:sz w:val="22"/>
          <w:szCs w:val="22"/>
          <w:lang w:val="es-ES_tradnl"/>
        </w:rPr>
        <w:t xml:space="preserve">que utilizamos </w:t>
      </w:r>
      <w:r w:rsidR="00CE0B5C" w:rsidRPr="003B6546">
        <w:rPr>
          <w:rFonts w:ascii="Arial" w:hAnsi="Arial" w:cs="Arial"/>
          <w:color w:val="000000" w:themeColor="text1"/>
          <w:sz w:val="22"/>
          <w:szCs w:val="22"/>
          <w:lang w:val="es-ES_tradnl"/>
        </w:rPr>
        <w:t xml:space="preserve">(a veces, de modo implícito) </w:t>
      </w:r>
      <w:r w:rsidR="00333E4A" w:rsidRPr="003B6546">
        <w:rPr>
          <w:rFonts w:ascii="Arial" w:hAnsi="Arial" w:cs="Arial"/>
          <w:color w:val="000000" w:themeColor="text1"/>
          <w:sz w:val="22"/>
          <w:szCs w:val="22"/>
          <w:lang w:val="es-ES_tradnl"/>
        </w:rPr>
        <w:t xml:space="preserve">para analizar ciertos objetos como </w:t>
      </w:r>
      <w:r w:rsidR="00064296" w:rsidRPr="003B6546">
        <w:rPr>
          <w:rFonts w:ascii="Arial" w:hAnsi="Arial" w:cs="Arial"/>
          <w:color w:val="000000" w:themeColor="text1"/>
          <w:sz w:val="22"/>
          <w:szCs w:val="22"/>
          <w:lang w:val="es-ES_tradnl"/>
        </w:rPr>
        <w:t>l</w:t>
      </w:r>
      <w:r w:rsidR="00CE0B5C" w:rsidRPr="003B6546">
        <w:rPr>
          <w:rFonts w:ascii="Arial" w:hAnsi="Arial" w:cs="Arial"/>
          <w:color w:val="000000" w:themeColor="text1"/>
          <w:sz w:val="22"/>
          <w:szCs w:val="22"/>
          <w:lang w:val="es-ES_tradnl"/>
        </w:rPr>
        <w:t xml:space="preserve">os que se </w:t>
      </w:r>
      <w:r w:rsidR="008F76D5" w:rsidRPr="003B6546">
        <w:rPr>
          <w:rFonts w:ascii="Arial" w:hAnsi="Arial" w:cs="Arial"/>
          <w:color w:val="000000" w:themeColor="text1"/>
          <w:sz w:val="22"/>
          <w:szCs w:val="22"/>
          <w:lang w:val="es-ES_tradnl"/>
        </w:rPr>
        <w:t xml:space="preserve">agrupan bajo </w:t>
      </w:r>
      <w:r w:rsidRPr="003B6546">
        <w:rPr>
          <w:rFonts w:ascii="Arial" w:hAnsi="Arial" w:cs="Arial"/>
          <w:color w:val="000000" w:themeColor="text1"/>
          <w:sz w:val="22"/>
          <w:szCs w:val="22"/>
          <w:lang w:val="es-ES_tradnl"/>
        </w:rPr>
        <w:t xml:space="preserve">la </w:t>
      </w:r>
      <w:r w:rsidR="008F76D5" w:rsidRPr="003B6546">
        <w:rPr>
          <w:rFonts w:ascii="Arial" w:hAnsi="Arial" w:cs="Arial"/>
          <w:color w:val="000000" w:themeColor="text1"/>
          <w:sz w:val="22"/>
          <w:szCs w:val="22"/>
          <w:lang w:val="es-ES_tradnl"/>
        </w:rPr>
        <w:t>categoría</w:t>
      </w:r>
      <w:r w:rsidRPr="003B6546">
        <w:rPr>
          <w:rFonts w:ascii="Arial" w:hAnsi="Arial" w:cs="Arial"/>
          <w:color w:val="000000" w:themeColor="text1"/>
          <w:sz w:val="22"/>
          <w:szCs w:val="22"/>
          <w:lang w:val="es-ES_tradnl"/>
        </w:rPr>
        <w:t xml:space="preserve"> de artes aplicadas</w:t>
      </w:r>
      <w:r w:rsidR="00333E4A" w:rsidRPr="003B6546">
        <w:rPr>
          <w:rFonts w:ascii="Arial" w:hAnsi="Arial" w:cs="Arial"/>
          <w:color w:val="000000" w:themeColor="text1"/>
          <w:sz w:val="22"/>
          <w:szCs w:val="22"/>
          <w:lang w:val="es-ES_tradnl"/>
        </w:rPr>
        <w:t xml:space="preserve">. </w:t>
      </w:r>
      <w:r w:rsidR="008F76D5" w:rsidRPr="003B6546">
        <w:rPr>
          <w:rFonts w:ascii="Arial" w:hAnsi="Arial" w:cs="Arial"/>
          <w:color w:val="000000" w:themeColor="text1"/>
          <w:sz w:val="22"/>
          <w:szCs w:val="22"/>
          <w:lang w:val="es-ES_tradnl"/>
        </w:rPr>
        <w:t>Ell</w:t>
      </w:r>
      <w:r w:rsidR="00333E4A" w:rsidRPr="003B6546">
        <w:rPr>
          <w:rFonts w:ascii="Arial" w:hAnsi="Arial" w:cs="Arial"/>
          <w:color w:val="000000" w:themeColor="text1"/>
          <w:sz w:val="22"/>
          <w:szCs w:val="22"/>
          <w:lang w:val="es-ES_tradnl"/>
        </w:rPr>
        <w:t>a reúne, como comenté anteriormente, una serie de elementos</w:t>
      </w:r>
      <w:r w:rsidR="005E48F6" w:rsidRPr="003B6546">
        <w:rPr>
          <w:rFonts w:ascii="Arial" w:hAnsi="Arial" w:cs="Arial"/>
          <w:color w:val="000000" w:themeColor="text1"/>
          <w:sz w:val="22"/>
          <w:szCs w:val="22"/>
          <w:lang w:val="es-ES_tradnl"/>
        </w:rPr>
        <w:t xml:space="preserve"> situados históricamente.</w:t>
      </w:r>
      <w:r w:rsidR="00CE0B5C" w:rsidRPr="003B6546">
        <w:rPr>
          <w:rFonts w:ascii="Arial" w:hAnsi="Arial" w:cs="Arial"/>
          <w:color w:val="000000" w:themeColor="text1"/>
          <w:sz w:val="22"/>
          <w:szCs w:val="22"/>
          <w:lang w:val="es-ES_tradnl"/>
        </w:rPr>
        <w:t xml:space="preserve"> </w:t>
      </w:r>
      <w:r w:rsidR="005E48F6" w:rsidRPr="003B6546">
        <w:rPr>
          <w:rFonts w:ascii="Arial" w:hAnsi="Arial" w:cs="Arial"/>
          <w:color w:val="000000" w:themeColor="text1"/>
          <w:sz w:val="22"/>
          <w:szCs w:val="22"/>
          <w:lang w:val="es-ES_tradnl"/>
        </w:rPr>
        <w:t xml:space="preserve">El problema </w:t>
      </w:r>
      <w:r w:rsidR="00AE37D2" w:rsidRPr="003B6546">
        <w:rPr>
          <w:rFonts w:ascii="Arial" w:hAnsi="Arial" w:cs="Arial"/>
          <w:color w:val="000000" w:themeColor="text1"/>
          <w:sz w:val="22"/>
          <w:szCs w:val="22"/>
          <w:lang w:val="es-ES_tradnl"/>
        </w:rPr>
        <w:t xml:space="preserve">surge </w:t>
      </w:r>
      <w:r w:rsidR="005E48F6" w:rsidRPr="003B6546">
        <w:rPr>
          <w:rFonts w:ascii="Arial" w:hAnsi="Arial" w:cs="Arial"/>
          <w:color w:val="000000" w:themeColor="text1"/>
          <w:sz w:val="22"/>
          <w:szCs w:val="22"/>
          <w:lang w:val="es-ES_tradnl"/>
        </w:rPr>
        <w:t>cuando asumimos esa condición de modo acrítico y sin considerar que esas mismas categorías fueron porosas y permeables ya en su momento de uso y de mayor rendimiento</w:t>
      </w:r>
      <w:r w:rsidR="00333E4A" w:rsidRPr="003B6546">
        <w:rPr>
          <w:rFonts w:ascii="Arial" w:hAnsi="Arial" w:cs="Arial"/>
          <w:color w:val="000000" w:themeColor="text1"/>
          <w:sz w:val="22"/>
          <w:szCs w:val="22"/>
          <w:lang w:val="es-ES_tradnl"/>
        </w:rPr>
        <w:t xml:space="preserve"> </w:t>
      </w:r>
      <w:r w:rsidR="005E48F6" w:rsidRPr="003B6546">
        <w:rPr>
          <w:rFonts w:ascii="Arial" w:hAnsi="Arial" w:cs="Arial"/>
          <w:color w:val="000000" w:themeColor="text1"/>
          <w:sz w:val="22"/>
          <w:szCs w:val="22"/>
          <w:lang w:val="es-ES_tradnl"/>
        </w:rPr>
        <w:t xml:space="preserve">histórico durante la primera mitad del siglo XX. </w:t>
      </w:r>
      <w:r w:rsidR="00E0194E" w:rsidRPr="003B6546">
        <w:rPr>
          <w:rFonts w:ascii="Arial" w:hAnsi="Arial" w:cs="Arial"/>
          <w:color w:val="000000" w:themeColor="text1"/>
          <w:sz w:val="22"/>
          <w:szCs w:val="22"/>
          <w:lang w:val="es-ES_tradnl"/>
        </w:rPr>
        <w:t>En ese sentido, e</w:t>
      </w:r>
      <w:r w:rsidR="00064296" w:rsidRPr="003B6546">
        <w:rPr>
          <w:rFonts w:ascii="Arial" w:hAnsi="Arial" w:cs="Arial"/>
          <w:color w:val="000000" w:themeColor="text1"/>
          <w:sz w:val="22"/>
          <w:szCs w:val="22"/>
          <w:lang w:val="es-ES_tradnl"/>
        </w:rPr>
        <w:t xml:space="preserve">l equívoco documental con respecto al tapiz de </w:t>
      </w:r>
      <w:proofErr w:type="spellStart"/>
      <w:r w:rsidR="00064296" w:rsidRPr="003B6546">
        <w:rPr>
          <w:rFonts w:ascii="Arial" w:hAnsi="Arial" w:cs="Arial"/>
          <w:color w:val="000000" w:themeColor="text1"/>
          <w:sz w:val="22"/>
          <w:szCs w:val="22"/>
          <w:lang w:val="es-ES_tradnl"/>
        </w:rPr>
        <w:t>Brugnoli</w:t>
      </w:r>
      <w:proofErr w:type="spellEnd"/>
      <w:r w:rsidR="00064296" w:rsidRPr="003B6546">
        <w:rPr>
          <w:rFonts w:ascii="Arial" w:hAnsi="Arial" w:cs="Arial"/>
          <w:color w:val="000000" w:themeColor="text1"/>
          <w:sz w:val="22"/>
          <w:szCs w:val="22"/>
          <w:lang w:val="es-ES_tradnl"/>
        </w:rPr>
        <w:t xml:space="preserve"> es más elocuente con respecto a los lugares de enunciación </w:t>
      </w:r>
      <w:r w:rsidR="009E773B">
        <w:rPr>
          <w:rFonts w:ascii="Arial" w:hAnsi="Arial" w:cs="Arial"/>
          <w:color w:val="000000" w:themeColor="text1"/>
          <w:sz w:val="22"/>
          <w:szCs w:val="22"/>
          <w:lang w:val="es-ES_tradnl"/>
        </w:rPr>
        <w:t>desde los que se investiga,</w:t>
      </w:r>
      <w:r w:rsidR="009963C3" w:rsidRPr="003B6546">
        <w:rPr>
          <w:rFonts w:ascii="Arial" w:hAnsi="Arial" w:cs="Arial"/>
          <w:color w:val="000000" w:themeColor="text1"/>
          <w:sz w:val="22"/>
          <w:szCs w:val="22"/>
          <w:lang w:val="es-ES_tradnl"/>
        </w:rPr>
        <w:t xml:space="preserve"> y</w:t>
      </w:r>
      <w:r w:rsidR="00E0194E" w:rsidRPr="003B6546">
        <w:rPr>
          <w:rFonts w:ascii="Arial" w:hAnsi="Arial" w:cs="Arial"/>
          <w:color w:val="000000" w:themeColor="text1"/>
          <w:sz w:val="22"/>
          <w:szCs w:val="22"/>
          <w:lang w:val="es-ES_tradnl"/>
        </w:rPr>
        <w:t xml:space="preserve"> es decidor en relación con</w:t>
      </w:r>
      <w:r w:rsidR="009963C3" w:rsidRPr="003B6546">
        <w:rPr>
          <w:rFonts w:ascii="Arial" w:hAnsi="Arial" w:cs="Arial"/>
          <w:color w:val="000000" w:themeColor="text1"/>
          <w:sz w:val="22"/>
          <w:szCs w:val="22"/>
          <w:lang w:val="es-ES_tradnl"/>
        </w:rPr>
        <w:t xml:space="preserve"> cómo nos enfrentamos a</w:t>
      </w:r>
      <w:r w:rsidR="00E0194E" w:rsidRPr="003B6546">
        <w:rPr>
          <w:rFonts w:ascii="Arial" w:hAnsi="Arial" w:cs="Arial"/>
          <w:color w:val="000000" w:themeColor="text1"/>
          <w:sz w:val="22"/>
          <w:szCs w:val="22"/>
          <w:lang w:val="es-ES_tradnl"/>
        </w:rPr>
        <w:t xml:space="preserve"> juicios de valor históricamente</w:t>
      </w:r>
      <w:r w:rsidR="00064296" w:rsidRPr="003B6546">
        <w:rPr>
          <w:rFonts w:ascii="Arial" w:hAnsi="Arial" w:cs="Arial"/>
          <w:color w:val="000000" w:themeColor="text1"/>
          <w:sz w:val="22"/>
          <w:szCs w:val="22"/>
          <w:lang w:val="es-ES_tradnl"/>
        </w:rPr>
        <w:t xml:space="preserve"> asociados a ciertos objetos.</w:t>
      </w:r>
      <w:r w:rsidR="008A6E55" w:rsidRPr="003B6546">
        <w:rPr>
          <w:rFonts w:ascii="Arial" w:hAnsi="Arial" w:cs="Arial"/>
          <w:color w:val="000000" w:themeColor="text1"/>
          <w:sz w:val="22"/>
          <w:szCs w:val="22"/>
          <w:lang w:val="es-ES_tradnl"/>
        </w:rPr>
        <w:t xml:space="preserve"> La </w:t>
      </w:r>
      <w:r w:rsidR="009963C3" w:rsidRPr="003B6546">
        <w:rPr>
          <w:rFonts w:ascii="Arial" w:hAnsi="Arial" w:cs="Arial"/>
          <w:color w:val="000000" w:themeColor="text1"/>
          <w:sz w:val="22"/>
          <w:szCs w:val="22"/>
          <w:lang w:val="es-ES_tradnl"/>
        </w:rPr>
        <w:t>observación</w:t>
      </w:r>
      <w:r w:rsidR="008A6E55" w:rsidRPr="003B6546">
        <w:rPr>
          <w:rFonts w:ascii="Arial" w:hAnsi="Arial" w:cs="Arial"/>
          <w:color w:val="000000" w:themeColor="text1"/>
          <w:sz w:val="22"/>
          <w:szCs w:val="22"/>
          <w:lang w:val="es-ES_tradnl"/>
        </w:rPr>
        <w:t xml:space="preserve"> atenta y detenida de un</w:t>
      </w:r>
      <w:r w:rsidR="009963C3" w:rsidRPr="003B6546">
        <w:rPr>
          <w:rFonts w:ascii="Arial" w:hAnsi="Arial" w:cs="Arial"/>
          <w:color w:val="000000" w:themeColor="text1"/>
          <w:sz w:val="22"/>
          <w:szCs w:val="22"/>
          <w:lang w:val="es-ES_tradnl"/>
        </w:rPr>
        <w:t xml:space="preserve"> tapiz como el</w:t>
      </w:r>
      <w:r w:rsidR="008A6E55" w:rsidRPr="003B6546">
        <w:rPr>
          <w:rFonts w:ascii="Arial" w:hAnsi="Arial" w:cs="Arial"/>
          <w:color w:val="000000" w:themeColor="text1"/>
          <w:sz w:val="22"/>
          <w:szCs w:val="22"/>
          <w:lang w:val="es-ES_tradnl"/>
        </w:rPr>
        <w:t xml:space="preserve"> de </w:t>
      </w:r>
      <w:proofErr w:type="spellStart"/>
      <w:r w:rsidR="008A6E55" w:rsidRPr="003B6546">
        <w:rPr>
          <w:rFonts w:ascii="Arial" w:hAnsi="Arial" w:cs="Arial"/>
          <w:color w:val="000000" w:themeColor="text1"/>
          <w:sz w:val="22"/>
          <w:szCs w:val="22"/>
          <w:lang w:val="es-ES_tradnl"/>
        </w:rPr>
        <w:t>Brugnoli</w:t>
      </w:r>
      <w:proofErr w:type="spellEnd"/>
      <w:r w:rsidR="008A6E55" w:rsidRPr="003B6546">
        <w:rPr>
          <w:rFonts w:ascii="Arial" w:hAnsi="Arial" w:cs="Arial"/>
          <w:color w:val="000000" w:themeColor="text1"/>
          <w:sz w:val="22"/>
          <w:szCs w:val="22"/>
          <w:lang w:val="es-ES_tradnl"/>
        </w:rPr>
        <w:t xml:space="preserve">, </w:t>
      </w:r>
      <w:r w:rsidR="009963C3" w:rsidRPr="003B6546">
        <w:rPr>
          <w:rFonts w:ascii="Arial" w:hAnsi="Arial" w:cs="Arial"/>
          <w:color w:val="000000" w:themeColor="text1"/>
          <w:sz w:val="22"/>
          <w:szCs w:val="22"/>
          <w:lang w:val="es-ES_tradnl"/>
        </w:rPr>
        <w:t xml:space="preserve">en el que se tejen otras historias, </w:t>
      </w:r>
      <w:r w:rsidR="008A6E55" w:rsidRPr="003B6546">
        <w:rPr>
          <w:rFonts w:ascii="Arial" w:hAnsi="Arial" w:cs="Arial"/>
          <w:color w:val="000000" w:themeColor="text1"/>
          <w:sz w:val="22"/>
          <w:szCs w:val="22"/>
          <w:lang w:val="es-ES_tradnl"/>
        </w:rPr>
        <w:t xml:space="preserve">nos </w:t>
      </w:r>
      <w:r w:rsidR="009963C3" w:rsidRPr="003B6546">
        <w:rPr>
          <w:rFonts w:ascii="Arial" w:hAnsi="Arial" w:cs="Arial"/>
          <w:color w:val="000000" w:themeColor="text1"/>
          <w:sz w:val="22"/>
          <w:szCs w:val="22"/>
          <w:lang w:val="es-ES_tradnl"/>
        </w:rPr>
        <w:t xml:space="preserve">invita a replantear y </w:t>
      </w:r>
      <w:r w:rsidR="00EE3892" w:rsidRPr="003B6546">
        <w:rPr>
          <w:rFonts w:ascii="Arial" w:hAnsi="Arial" w:cs="Arial"/>
          <w:color w:val="000000" w:themeColor="text1"/>
          <w:sz w:val="22"/>
          <w:szCs w:val="22"/>
          <w:lang w:val="es-ES_tradnl"/>
        </w:rPr>
        <w:t>resituar</w:t>
      </w:r>
      <w:r w:rsidR="009963C3" w:rsidRPr="003B6546">
        <w:rPr>
          <w:rFonts w:ascii="Arial" w:hAnsi="Arial" w:cs="Arial"/>
          <w:color w:val="000000" w:themeColor="text1"/>
          <w:sz w:val="22"/>
          <w:szCs w:val="22"/>
          <w:lang w:val="es-ES_tradnl"/>
        </w:rPr>
        <w:t xml:space="preserve"> nuestros modos de ver</w:t>
      </w:r>
      <w:r w:rsidR="00E31CF5" w:rsidRPr="003B6546">
        <w:rPr>
          <w:rFonts w:ascii="Arial" w:hAnsi="Arial" w:cs="Arial"/>
          <w:color w:val="000000" w:themeColor="text1"/>
          <w:sz w:val="22"/>
          <w:szCs w:val="22"/>
          <w:lang w:val="es-ES_tradnl"/>
        </w:rPr>
        <w:t>.</w:t>
      </w:r>
    </w:p>
    <w:p w14:paraId="194DC346" w14:textId="77777777" w:rsidR="00EF5A6C" w:rsidRPr="003B6546" w:rsidRDefault="00EF5A6C" w:rsidP="002440A0">
      <w:pPr>
        <w:pStyle w:val="NormalWeb"/>
        <w:spacing w:before="0" w:beforeAutospacing="0" w:after="0" w:afterAutospacing="0" w:line="276" w:lineRule="auto"/>
        <w:ind w:right="49"/>
        <w:jc w:val="both"/>
        <w:rPr>
          <w:rFonts w:ascii="Arial" w:hAnsi="Arial" w:cs="Arial"/>
          <w:b/>
          <w:sz w:val="22"/>
          <w:szCs w:val="22"/>
          <w:lang w:val="es-ES_tradnl"/>
        </w:rPr>
      </w:pPr>
    </w:p>
    <w:p w14:paraId="57491491" w14:textId="77777777" w:rsidR="00EF5A6C" w:rsidRPr="003B6546" w:rsidRDefault="00EF5A6C" w:rsidP="002440A0">
      <w:pPr>
        <w:pStyle w:val="NormalWeb"/>
        <w:spacing w:before="0" w:beforeAutospacing="0" w:after="0" w:afterAutospacing="0" w:line="276" w:lineRule="auto"/>
        <w:ind w:right="49"/>
        <w:jc w:val="both"/>
        <w:rPr>
          <w:rFonts w:ascii="Arial" w:hAnsi="Arial" w:cs="Arial"/>
          <w:b/>
          <w:sz w:val="22"/>
          <w:szCs w:val="22"/>
          <w:lang w:val="es-ES_tradnl"/>
        </w:rPr>
      </w:pPr>
    </w:p>
    <w:p w14:paraId="29A6EB19" w14:textId="77777777" w:rsidR="00F81A11" w:rsidRPr="003B6546" w:rsidRDefault="004A731A" w:rsidP="002440A0">
      <w:pPr>
        <w:pStyle w:val="NormalWeb"/>
        <w:spacing w:before="0" w:beforeAutospacing="0" w:after="0" w:afterAutospacing="0" w:line="276" w:lineRule="auto"/>
        <w:ind w:right="49"/>
        <w:jc w:val="both"/>
        <w:rPr>
          <w:rFonts w:ascii="Arial" w:hAnsi="Arial" w:cs="Arial"/>
          <w:b/>
          <w:sz w:val="22"/>
          <w:szCs w:val="22"/>
          <w:lang w:val="es-ES_tradnl"/>
        </w:rPr>
      </w:pPr>
      <w:r w:rsidRPr="003B6546">
        <w:rPr>
          <w:rFonts w:ascii="Arial" w:hAnsi="Arial" w:cs="Arial"/>
          <w:b/>
          <w:sz w:val="22"/>
          <w:szCs w:val="22"/>
          <w:lang w:val="es-ES_tradnl"/>
        </w:rPr>
        <w:t xml:space="preserve">Referencias </w:t>
      </w:r>
    </w:p>
    <w:p w14:paraId="0395F18E" w14:textId="77777777" w:rsidR="00D468B7" w:rsidRPr="003B6546" w:rsidRDefault="00D468B7" w:rsidP="002440A0">
      <w:pPr>
        <w:pStyle w:val="NormalWeb"/>
        <w:spacing w:before="0" w:beforeAutospacing="0" w:after="0" w:afterAutospacing="0" w:line="276" w:lineRule="auto"/>
        <w:ind w:right="49"/>
        <w:jc w:val="both"/>
        <w:rPr>
          <w:rFonts w:ascii="Arial" w:hAnsi="Arial" w:cs="Arial"/>
          <w:b/>
          <w:sz w:val="22"/>
          <w:szCs w:val="22"/>
          <w:lang w:val="es-ES_tradnl"/>
        </w:rPr>
      </w:pPr>
    </w:p>
    <w:p w14:paraId="2A609567"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 “Acta n. 7 - Consejo Co-Directivo Del Instituto de Extensión de Artes Plásticas,” enero de 1969. COR 1969, caja 17, carpeta 01. Archivo del Museo de Arte Contemporáneo de la Universidad de Chile.</w:t>
      </w:r>
    </w:p>
    <w:p w14:paraId="56504877"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“Bases del concurso ‘América no invoco tu nombre en vano’”, 1970. COR 1970, caja 19, carpeta 05. Archivo del Museo de Arte Contemporáneo de la Universidad de Chile.</w:t>
      </w:r>
    </w:p>
    <w:p w14:paraId="60F8D1F9"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“Inventario Instituto de Arte Latinoamericano”, junio 1971. COR 1971, caja I.01, carpeta 01. Archivo del Museo de Arte Contemporáneo de la Universidad de Chile.</w:t>
      </w:r>
    </w:p>
    <w:p w14:paraId="449C2801"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“Nómina de autores y obras seleccionadas para la exposición ‘América no invoco tu nombre en vano’”. COR 1970, caja 19, carpeta 04. Archivo del Museo de Arte Contemporáneo de la Universidad de Chile.</w:t>
      </w:r>
    </w:p>
    <w:p w14:paraId="35B79371"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“Reunión de Jurado de Premios, América No Invoco Tu Nombre En Vano,” 4 de mayo de 1970. COR 1970, caja 19, carpeta 03. Archivo del Museo de Arte Contemporáneo de la Universidad de Chile.</w:t>
      </w:r>
    </w:p>
    <w:p w14:paraId="5EA03129" w14:textId="77777777"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n-US"/>
        </w:rPr>
        <w:t xml:space="preserve">Adamson, G. (2007). </w:t>
      </w:r>
      <w:r w:rsidRPr="003B6546">
        <w:rPr>
          <w:rFonts w:ascii="Arial" w:hAnsi="Arial" w:cs="Arial"/>
          <w:i/>
          <w:iCs/>
          <w:sz w:val="22"/>
          <w:szCs w:val="22"/>
          <w:lang w:val="en-US"/>
        </w:rPr>
        <w:t>Thinking Through Craft</w:t>
      </w:r>
      <w:r w:rsidRPr="003B6546">
        <w:rPr>
          <w:rFonts w:ascii="Arial" w:hAnsi="Arial" w:cs="Arial"/>
          <w:sz w:val="22"/>
          <w:szCs w:val="22"/>
          <w:lang w:val="en-US"/>
        </w:rPr>
        <w:t xml:space="preserve">. Oxford, New York: Berg. </w:t>
      </w:r>
    </w:p>
    <w:p w14:paraId="428AED4D" w14:textId="77777777"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n-US"/>
        </w:rPr>
        <w:t xml:space="preserve">Albers, A. (2017). </w:t>
      </w:r>
      <w:r w:rsidRPr="003B6546">
        <w:rPr>
          <w:rFonts w:ascii="Arial" w:hAnsi="Arial" w:cs="Arial"/>
          <w:i/>
          <w:iCs/>
          <w:sz w:val="22"/>
          <w:szCs w:val="22"/>
          <w:lang w:val="en-US"/>
        </w:rPr>
        <w:t>On Weaving. New Expanded Edition</w:t>
      </w:r>
      <w:r w:rsidRPr="003B6546">
        <w:rPr>
          <w:rFonts w:ascii="Arial" w:hAnsi="Arial" w:cs="Arial"/>
          <w:sz w:val="22"/>
          <w:szCs w:val="22"/>
          <w:lang w:val="en-US"/>
        </w:rPr>
        <w:t>. Princeton, EE.UU.: Princeton University Press.</w:t>
      </w:r>
    </w:p>
    <w:p w14:paraId="66BE8307"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lastRenderedPageBreak/>
        <w:t xml:space="preserve">Alvarado, M. (2019). </w:t>
      </w:r>
      <w:r w:rsidRPr="003B6546">
        <w:rPr>
          <w:rFonts w:ascii="Arial" w:hAnsi="Arial" w:cs="Arial"/>
          <w:i/>
          <w:iCs/>
          <w:sz w:val="22"/>
          <w:szCs w:val="22"/>
          <w:lang w:val="es-ES"/>
        </w:rPr>
        <w:t>La trama del arte. Tapices en el arte chileno contemporáneo</w:t>
      </w:r>
      <w:r w:rsidRPr="003B6546">
        <w:rPr>
          <w:rFonts w:ascii="Arial" w:hAnsi="Arial" w:cs="Arial"/>
          <w:sz w:val="22"/>
          <w:szCs w:val="22"/>
          <w:lang w:val="es-ES"/>
        </w:rPr>
        <w:t>, en https://www.cronicastextiles.com/colecciontextilmac. Acceso: 13 de agosto de 2019.</w:t>
      </w:r>
    </w:p>
    <w:p w14:paraId="35B59E80" w14:textId="77777777"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rPr>
        <w:t xml:space="preserve">Álvarez, P. &amp; Morales, G. (2015) “Los Inicios de La Enseñanza Profesional Del Diseño En Chile.” </w:t>
      </w:r>
      <w:proofErr w:type="spellStart"/>
      <w:r w:rsidRPr="003B6546">
        <w:rPr>
          <w:rFonts w:ascii="Arial" w:hAnsi="Arial" w:cs="Arial"/>
          <w:i/>
          <w:iCs/>
          <w:sz w:val="22"/>
          <w:szCs w:val="22"/>
          <w:lang w:val="en-US"/>
        </w:rPr>
        <w:t>Revista</w:t>
      </w:r>
      <w:proofErr w:type="spellEnd"/>
      <w:r w:rsidRPr="003B6546">
        <w:rPr>
          <w:rFonts w:ascii="Arial" w:hAnsi="Arial" w:cs="Arial"/>
          <w:i/>
          <w:iCs/>
          <w:sz w:val="22"/>
          <w:szCs w:val="22"/>
          <w:lang w:val="en-US"/>
        </w:rPr>
        <w:t xml:space="preserve"> </w:t>
      </w:r>
      <w:proofErr w:type="spellStart"/>
      <w:r w:rsidRPr="003B6546">
        <w:rPr>
          <w:rFonts w:ascii="Arial" w:hAnsi="Arial" w:cs="Arial"/>
          <w:i/>
          <w:iCs/>
          <w:sz w:val="22"/>
          <w:szCs w:val="22"/>
          <w:lang w:val="en-US"/>
        </w:rPr>
        <w:t>Diseña</w:t>
      </w:r>
      <w:proofErr w:type="spellEnd"/>
      <w:r w:rsidRPr="003B6546">
        <w:rPr>
          <w:rFonts w:ascii="Arial" w:hAnsi="Arial" w:cs="Arial"/>
          <w:sz w:val="22"/>
          <w:szCs w:val="22"/>
          <w:lang w:val="en-US"/>
        </w:rPr>
        <w:t>, nº 9, Julio 2015, 60-65</w:t>
      </w:r>
    </w:p>
    <w:p w14:paraId="138E711D" w14:textId="77777777" w:rsidR="00D206EF" w:rsidRPr="003B6546" w:rsidRDefault="00D206EF" w:rsidP="002440A0">
      <w:pPr>
        <w:spacing w:after="240" w:line="276" w:lineRule="auto"/>
        <w:ind w:left="706" w:hanging="706"/>
        <w:jc w:val="both"/>
        <w:rPr>
          <w:rFonts w:ascii="Arial" w:hAnsi="Arial" w:cs="Arial"/>
          <w:sz w:val="22"/>
          <w:szCs w:val="22"/>
        </w:rPr>
      </w:pPr>
      <w:proofErr w:type="spellStart"/>
      <w:r w:rsidRPr="003B6546">
        <w:rPr>
          <w:rFonts w:ascii="Arial" w:hAnsi="Arial" w:cs="Arial"/>
          <w:sz w:val="22"/>
          <w:szCs w:val="22"/>
          <w:lang w:val="en-US"/>
        </w:rPr>
        <w:t>Auther</w:t>
      </w:r>
      <w:proofErr w:type="spellEnd"/>
      <w:r w:rsidRPr="003B6546">
        <w:rPr>
          <w:rFonts w:ascii="Arial" w:hAnsi="Arial" w:cs="Arial"/>
          <w:sz w:val="22"/>
          <w:szCs w:val="22"/>
          <w:lang w:val="en-US"/>
        </w:rPr>
        <w:t xml:space="preserve">, E. (2009). </w:t>
      </w:r>
      <w:r w:rsidRPr="003B6546">
        <w:rPr>
          <w:rFonts w:ascii="Arial" w:hAnsi="Arial" w:cs="Arial"/>
          <w:i/>
          <w:sz w:val="22"/>
          <w:szCs w:val="22"/>
          <w:lang w:val="en-US"/>
        </w:rPr>
        <w:t xml:space="preserve">String, Felt Thread: The Hierarchy of Art and Craft in American Imagination. </w:t>
      </w:r>
      <w:r w:rsidRPr="003B6546">
        <w:rPr>
          <w:rFonts w:ascii="Arial" w:hAnsi="Arial" w:cs="Arial"/>
          <w:sz w:val="22"/>
          <w:szCs w:val="22"/>
          <w:lang w:val="es-ES_tradnl"/>
        </w:rPr>
        <w:t xml:space="preserve">Minnesota: </w:t>
      </w:r>
      <w:proofErr w:type="spellStart"/>
      <w:r w:rsidRPr="003B6546">
        <w:rPr>
          <w:rFonts w:ascii="Arial" w:hAnsi="Arial" w:cs="Arial"/>
          <w:sz w:val="22"/>
          <w:szCs w:val="22"/>
          <w:lang w:val="es-ES_tradnl"/>
        </w:rPr>
        <w:t>University</w:t>
      </w:r>
      <w:proofErr w:type="spellEnd"/>
      <w:r w:rsidRPr="003B6546">
        <w:rPr>
          <w:rFonts w:ascii="Arial" w:hAnsi="Arial" w:cs="Arial"/>
          <w:sz w:val="22"/>
          <w:szCs w:val="22"/>
          <w:lang w:val="es-ES_tradnl"/>
        </w:rPr>
        <w:t xml:space="preserve"> of Minnesota </w:t>
      </w:r>
      <w:proofErr w:type="spellStart"/>
      <w:r w:rsidRPr="003B6546">
        <w:rPr>
          <w:rFonts w:ascii="Arial" w:hAnsi="Arial" w:cs="Arial"/>
          <w:sz w:val="22"/>
          <w:szCs w:val="22"/>
          <w:lang w:val="es-ES_tradnl"/>
        </w:rPr>
        <w:t>Press</w:t>
      </w:r>
      <w:proofErr w:type="spellEnd"/>
      <w:r w:rsidRPr="003B6546">
        <w:rPr>
          <w:rFonts w:ascii="Arial" w:hAnsi="Arial" w:cs="Arial"/>
          <w:sz w:val="22"/>
          <w:szCs w:val="22"/>
          <w:lang w:val="es-ES_tradnl"/>
        </w:rPr>
        <w:t>.</w:t>
      </w:r>
    </w:p>
    <w:p w14:paraId="5A962C7E" w14:textId="77777777" w:rsidR="00D206EF" w:rsidRPr="003B6546" w:rsidRDefault="00D206EF" w:rsidP="002440A0">
      <w:pPr>
        <w:spacing w:after="240" w:line="276" w:lineRule="auto"/>
        <w:ind w:left="706" w:hanging="706"/>
        <w:jc w:val="both"/>
        <w:rPr>
          <w:rFonts w:ascii="Arial" w:hAnsi="Arial" w:cs="Arial"/>
          <w:sz w:val="22"/>
          <w:szCs w:val="22"/>
          <w:lang w:val="es-ES_tradnl"/>
        </w:rPr>
      </w:pPr>
      <w:proofErr w:type="spellStart"/>
      <w:r w:rsidRPr="003B6546">
        <w:rPr>
          <w:rFonts w:ascii="Arial" w:hAnsi="Arial" w:cs="Arial"/>
          <w:sz w:val="22"/>
          <w:szCs w:val="22"/>
          <w:lang w:val="es-ES_tradnl"/>
        </w:rPr>
        <w:t>Brugnoli</w:t>
      </w:r>
      <w:proofErr w:type="spellEnd"/>
      <w:r w:rsidRPr="003B6546">
        <w:rPr>
          <w:rFonts w:ascii="Arial" w:hAnsi="Arial" w:cs="Arial"/>
          <w:sz w:val="22"/>
          <w:szCs w:val="22"/>
          <w:lang w:val="es-ES_tradnl"/>
        </w:rPr>
        <w:t>, P. Entrevistas personales, segundo semestre 2018.</w:t>
      </w:r>
    </w:p>
    <w:p w14:paraId="4E35B823" w14:textId="77777777"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rPr>
        <w:t xml:space="preserve">Castillo, E. (ed.) (2010). </w:t>
      </w:r>
      <w:r w:rsidRPr="003B6546">
        <w:rPr>
          <w:rFonts w:ascii="Arial" w:hAnsi="Arial" w:cs="Arial"/>
          <w:i/>
          <w:iCs/>
          <w:sz w:val="22"/>
          <w:szCs w:val="22"/>
        </w:rPr>
        <w:t>Artesanos, Artistas, Artífices. La Escuela de Artes Aplicadas de La Universidad de Chile 1928-1968</w:t>
      </w:r>
      <w:r w:rsidRPr="003B6546">
        <w:rPr>
          <w:rFonts w:ascii="Arial" w:hAnsi="Arial" w:cs="Arial"/>
          <w:sz w:val="22"/>
          <w:szCs w:val="22"/>
        </w:rPr>
        <w:t>. Santiago: OchoLibros.</w:t>
      </w:r>
    </w:p>
    <w:p w14:paraId="7DE5F2CC"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Centro de Estudios de Arte Latinoamericano. (1970). </w:t>
      </w:r>
      <w:r w:rsidRPr="003B6546">
        <w:rPr>
          <w:rFonts w:ascii="Arial" w:hAnsi="Arial" w:cs="Arial"/>
          <w:i/>
          <w:sz w:val="22"/>
          <w:szCs w:val="22"/>
          <w:lang w:val="es-ES"/>
        </w:rPr>
        <w:t>América no invoco tu nombre en Vano.</w:t>
      </w:r>
      <w:r w:rsidRPr="003B6546">
        <w:rPr>
          <w:rFonts w:ascii="Arial" w:hAnsi="Arial" w:cs="Arial"/>
          <w:sz w:val="22"/>
          <w:szCs w:val="22"/>
          <w:lang w:val="es-ES"/>
        </w:rPr>
        <w:t xml:space="preserve">  Centro de Estudios de Arte Latinoamericano - Museo de Arte Contemporáneo, mayo de 1970. A.a1.01.C4. Archivo del Museo de Arte Contemporáneo de la Universidad de Chile.</w:t>
      </w:r>
    </w:p>
    <w:p w14:paraId="79A08560"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 xml:space="preserve">De la Maza, J. (2019). </w:t>
      </w:r>
      <w:r w:rsidRPr="003B6546">
        <w:rPr>
          <w:rFonts w:ascii="Arial" w:hAnsi="Arial" w:cs="Arial"/>
          <w:i/>
          <w:sz w:val="22"/>
          <w:szCs w:val="22"/>
          <w:lang w:val="es-ES"/>
        </w:rPr>
        <w:t xml:space="preserve">Las artes plásticas, las artes aplicadas y el objeto contemporáneo. Aproximaciones a los textiles de Paulina </w:t>
      </w:r>
      <w:proofErr w:type="spellStart"/>
      <w:r w:rsidRPr="003B6546">
        <w:rPr>
          <w:rFonts w:ascii="Arial" w:hAnsi="Arial" w:cs="Arial"/>
          <w:i/>
          <w:sz w:val="22"/>
          <w:szCs w:val="22"/>
          <w:lang w:val="es-ES"/>
        </w:rPr>
        <w:t>Brugnoli</w:t>
      </w:r>
      <w:proofErr w:type="spellEnd"/>
      <w:r w:rsidRPr="003B6546">
        <w:rPr>
          <w:rFonts w:ascii="Arial" w:hAnsi="Arial" w:cs="Arial"/>
          <w:i/>
          <w:sz w:val="22"/>
          <w:szCs w:val="22"/>
          <w:lang w:val="es-ES"/>
        </w:rPr>
        <w:t xml:space="preserve"> y Virginia Errázuriz en 1966</w:t>
      </w:r>
      <w:r w:rsidRPr="003B6546">
        <w:rPr>
          <w:rFonts w:ascii="Arial" w:hAnsi="Arial" w:cs="Arial"/>
          <w:sz w:val="22"/>
          <w:szCs w:val="22"/>
          <w:lang w:val="es-ES"/>
        </w:rPr>
        <w:t>. Texto inédito, en revisión.</w:t>
      </w:r>
    </w:p>
    <w:p w14:paraId="1E29AB17" w14:textId="77777777"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lang w:val="es-ES"/>
        </w:rPr>
        <w:t xml:space="preserve">De </w:t>
      </w:r>
      <w:proofErr w:type="spellStart"/>
      <w:r w:rsidRPr="003B6546">
        <w:rPr>
          <w:rFonts w:ascii="Arial" w:hAnsi="Arial" w:cs="Arial"/>
          <w:sz w:val="22"/>
          <w:szCs w:val="22"/>
          <w:lang w:val="es-ES"/>
        </w:rPr>
        <w:t>Loisy</w:t>
      </w:r>
      <w:proofErr w:type="spellEnd"/>
      <w:r w:rsidRPr="003B6546">
        <w:rPr>
          <w:rFonts w:ascii="Arial" w:hAnsi="Arial" w:cs="Arial"/>
          <w:sz w:val="22"/>
          <w:szCs w:val="22"/>
          <w:lang w:val="es-ES"/>
        </w:rPr>
        <w:t xml:space="preserve">, F.; Arqueros, G. (2017). “Jean </w:t>
      </w:r>
      <w:proofErr w:type="spellStart"/>
      <w:r w:rsidRPr="003B6546">
        <w:rPr>
          <w:rFonts w:ascii="Arial" w:hAnsi="Arial" w:cs="Arial"/>
          <w:sz w:val="22"/>
          <w:szCs w:val="22"/>
          <w:lang w:val="es-ES"/>
        </w:rPr>
        <w:t>Lurçat</w:t>
      </w:r>
      <w:proofErr w:type="spellEnd"/>
      <w:r w:rsidRPr="003B6546">
        <w:rPr>
          <w:rFonts w:ascii="Arial" w:hAnsi="Arial" w:cs="Arial"/>
          <w:sz w:val="22"/>
          <w:szCs w:val="22"/>
          <w:lang w:val="es-ES"/>
        </w:rPr>
        <w:t xml:space="preserve">. </w:t>
      </w:r>
      <w:proofErr w:type="spellStart"/>
      <w:r w:rsidRPr="003B6546">
        <w:rPr>
          <w:rFonts w:ascii="Arial" w:hAnsi="Arial" w:cs="Arial"/>
          <w:sz w:val="22"/>
          <w:szCs w:val="22"/>
          <w:lang w:val="es-ES"/>
        </w:rPr>
        <w:t>Cèst</w:t>
      </w:r>
      <w:proofErr w:type="spellEnd"/>
      <w:r w:rsidRPr="003B6546">
        <w:rPr>
          <w:rFonts w:ascii="Arial" w:hAnsi="Arial" w:cs="Arial"/>
          <w:sz w:val="22"/>
          <w:szCs w:val="22"/>
          <w:lang w:val="es-ES"/>
        </w:rPr>
        <w:t xml:space="preserve"> </w:t>
      </w:r>
      <w:proofErr w:type="spellStart"/>
      <w:r w:rsidRPr="003B6546">
        <w:rPr>
          <w:rFonts w:ascii="Arial" w:hAnsi="Arial" w:cs="Arial"/>
          <w:sz w:val="22"/>
          <w:szCs w:val="22"/>
          <w:lang w:val="es-ES"/>
        </w:rPr>
        <w:t>l’aube</w:t>
      </w:r>
      <w:proofErr w:type="spellEnd"/>
      <w:r w:rsidRPr="003B6546">
        <w:rPr>
          <w:rFonts w:ascii="Arial" w:hAnsi="Arial" w:cs="Arial"/>
          <w:sz w:val="22"/>
          <w:szCs w:val="22"/>
          <w:lang w:val="es-ES"/>
        </w:rPr>
        <w:t xml:space="preserve"> y Macho cabrío”, en </w:t>
      </w:r>
      <w:r w:rsidRPr="003B6546">
        <w:rPr>
          <w:rFonts w:ascii="Arial" w:hAnsi="Arial" w:cs="Arial"/>
          <w:i/>
          <w:iCs/>
          <w:sz w:val="22"/>
          <w:szCs w:val="22"/>
          <w:lang w:val="es-ES"/>
        </w:rPr>
        <w:t>Catálogo Razonado Colección Museo de Arte Contemporáneo Facultad de Artes Universidad de Chile</w:t>
      </w:r>
      <w:r w:rsidRPr="003B6546">
        <w:rPr>
          <w:rFonts w:ascii="Arial" w:hAnsi="Arial" w:cs="Arial"/>
          <w:sz w:val="22"/>
          <w:szCs w:val="22"/>
          <w:lang w:val="es-ES"/>
        </w:rPr>
        <w:t xml:space="preserve"> (pp. 378-381). </w:t>
      </w:r>
      <w:r w:rsidRPr="003B6546">
        <w:rPr>
          <w:rFonts w:ascii="Arial" w:hAnsi="Arial" w:cs="Arial"/>
          <w:sz w:val="22"/>
          <w:szCs w:val="22"/>
          <w:lang w:val="en-US"/>
        </w:rPr>
        <w:t>Santiago: MAC.</w:t>
      </w:r>
    </w:p>
    <w:p w14:paraId="3F954488" w14:textId="77777777" w:rsidR="00D206EF"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lang w:val="en-US"/>
        </w:rPr>
        <w:t xml:space="preserve">Gardner Troy, V. (2006). </w:t>
      </w:r>
      <w:r w:rsidRPr="003B6546">
        <w:rPr>
          <w:rFonts w:ascii="Arial" w:hAnsi="Arial" w:cs="Arial"/>
          <w:i/>
          <w:iCs/>
          <w:sz w:val="22"/>
          <w:szCs w:val="22"/>
          <w:lang w:val="en-US"/>
        </w:rPr>
        <w:t>The Modernist Textile. Europe and America 1890 - 1940</w:t>
      </w:r>
      <w:r w:rsidRPr="003B6546">
        <w:rPr>
          <w:rFonts w:ascii="Arial" w:hAnsi="Arial" w:cs="Arial"/>
          <w:sz w:val="22"/>
          <w:szCs w:val="22"/>
          <w:lang w:val="en-US"/>
        </w:rPr>
        <w:t xml:space="preserve">. </w:t>
      </w:r>
      <w:r w:rsidRPr="003B6546">
        <w:rPr>
          <w:rFonts w:ascii="Arial" w:hAnsi="Arial" w:cs="Arial"/>
          <w:sz w:val="22"/>
          <w:szCs w:val="22"/>
        </w:rPr>
        <w:t>Aldershot: Lund Humphries.</w:t>
      </w:r>
    </w:p>
    <w:p w14:paraId="5C72F191" w14:textId="77777777" w:rsidR="005A3CA1" w:rsidRPr="005A3CA1" w:rsidRDefault="005A3CA1" w:rsidP="002440A0">
      <w:pPr>
        <w:spacing w:after="240" w:line="276" w:lineRule="auto"/>
        <w:ind w:left="706" w:hanging="706"/>
        <w:jc w:val="both"/>
        <w:rPr>
          <w:rFonts w:ascii="Arial" w:hAnsi="Arial" w:cs="Arial"/>
          <w:sz w:val="22"/>
          <w:szCs w:val="22"/>
        </w:rPr>
      </w:pPr>
      <w:r>
        <w:rPr>
          <w:rFonts w:ascii="Arial" w:hAnsi="Arial" w:cs="Arial"/>
          <w:sz w:val="22"/>
          <w:szCs w:val="22"/>
        </w:rPr>
        <w:t xml:space="preserve">Kusunoki, Ricardo, Natalia Majluf. “Redibujar categorías. La incorporación del ‘arte popular’ a las colecciones del Museo de Arte de Lima”. </w:t>
      </w:r>
      <w:r>
        <w:rPr>
          <w:rFonts w:ascii="Arial" w:hAnsi="Arial" w:cs="Arial"/>
          <w:i/>
          <w:sz w:val="22"/>
          <w:szCs w:val="22"/>
        </w:rPr>
        <w:t>Goya</w:t>
      </w:r>
      <w:r>
        <w:rPr>
          <w:rFonts w:ascii="Arial" w:hAnsi="Arial" w:cs="Arial"/>
          <w:sz w:val="22"/>
          <w:szCs w:val="22"/>
        </w:rPr>
        <w:t>, n.</w:t>
      </w:r>
      <w:r w:rsidRPr="005A3CA1">
        <w:rPr>
          <w:rFonts w:ascii="Arial" w:hAnsi="Arial" w:cs="Arial"/>
          <w:sz w:val="22"/>
          <w:szCs w:val="22"/>
        </w:rPr>
        <w:t xml:space="preserve"> 367</w:t>
      </w:r>
      <w:r>
        <w:rPr>
          <w:rFonts w:ascii="Arial" w:hAnsi="Arial" w:cs="Arial"/>
          <w:sz w:val="22"/>
          <w:szCs w:val="22"/>
        </w:rPr>
        <w:t>, año 2019, 140 – 153.</w:t>
      </w:r>
    </w:p>
    <w:p w14:paraId="40AA318D" w14:textId="77777777"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iCs/>
          <w:sz w:val="22"/>
          <w:szCs w:val="22"/>
          <w:lang w:val="es-ES"/>
        </w:rPr>
        <w:t xml:space="preserve">MAC (2017). </w:t>
      </w:r>
      <w:r w:rsidRPr="003B6546">
        <w:rPr>
          <w:rFonts w:ascii="Arial" w:hAnsi="Arial" w:cs="Arial"/>
          <w:i/>
          <w:iCs/>
          <w:sz w:val="22"/>
          <w:szCs w:val="22"/>
          <w:lang w:val="es-ES"/>
        </w:rPr>
        <w:t>Catálogo Razonado Colección Museo de Arte Contemporáneo Facultad de Artes Universidad de Chile</w:t>
      </w:r>
      <w:r w:rsidRPr="003B6546">
        <w:rPr>
          <w:rFonts w:ascii="Arial" w:hAnsi="Arial" w:cs="Arial"/>
          <w:sz w:val="22"/>
          <w:szCs w:val="22"/>
          <w:lang w:val="es-ES"/>
        </w:rPr>
        <w:t>. Santiago: MAC.</w:t>
      </w:r>
    </w:p>
    <w:p w14:paraId="5C3BBAF3" w14:textId="77777777" w:rsidR="00D206EF" w:rsidRPr="003B6546" w:rsidRDefault="00D206EF" w:rsidP="002440A0">
      <w:pPr>
        <w:spacing w:after="240" w:line="276" w:lineRule="auto"/>
        <w:ind w:left="706" w:hanging="706"/>
        <w:jc w:val="both"/>
        <w:rPr>
          <w:rFonts w:ascii="Arial" w:hAnsi="Arial" w:cs="Arial"/>
          <w:sz w:val="22"/>
          <w:szCs w:val="22"/>
          <w:lang w:val="en-US"/>
        </w:rPr>
      </w:pPr>
      <w:r w:rsidRPr="003B6546">
        <w:rPr>
          <w:rFonts w:ascii="Arial" w:hAnsi="Arial" w:cs="Arial"/>
          <w:sz w:val="22"/>
          <w:szCs w:val="22"/>
        </w:rPr>
        <w:t xml:space="preserve">MAC - Colección de Artes Aplicadas (Base de datos en línea). http://biblio.uchile.cl/client/es_ES/mac/search/results/?lm=MAC-ARTES-APLICADAS&amp;te=ASSET. </w:t>
      </w:r>
      <w:proofErr w:type="spellStart"/>
      <w:r w:rsidRPr="003B6546">
        <w:rPr>
          <w:rFonts w:ascii="Arial" w:hAnsi="Arial" w:cs="Arial"/>
          <w:sz w:val="22"/>
          <w:szCs w:val="22"/>
          <w:lang w:val="en-US"/>
        </w:rPr>
        <w:t>Acceso</w:t>
      </w:r>
      <w:proofErr w:type="spellEnd"/>
      <w:r w:rsidRPr="003B6546">
        <w:rPr>
          <w:rFonts w:ascii="Arial" w:hAnsi="Arial" w:cs="Arial"/>
          <w:sz w:val="22"/>
          <w:szCs w:val="22"/>
          <w:lang w:val="en-US"/>
        </w:rPr>
        <w:t>: 13 de Agosto de 2019.</w:t>
      </w:r>
    </w:p>
    <w:p w14:paraId="7A7FD61D" w14:textId="77777777" w:rsidR="00D206EF" w:rsidRPr="003B6546" w:rsidRDefault="00D206EF" w:rsidP="002440A0">
      <w:pPr>
        <w:spacing w:after="240" w:line="276" w:lineRule="auto"/>
        <w:ind w:left="706" w:hanging="706"/>
        <w:jc w:val="both"/>
        <w:rPr>
          <w:rFonts w:ascii="Arial" w:hAnsi="Arial" w:cs="Arial"/>
          <w:sz w:val="22"/>
          <w:szCs w:val="22"/>
        </w:rPr>
      </w:pPr>
      <w:r w:rsidRPr="003B6546">
        <w:rPr>
          <w:rFonts w:ascii="Arial" w:hAnsi="Arial" w:cs="Arial"/>
          <w:sz w:val="22"/>
          <w:szCs w:val="22"/>
          <w:lang w:val="en-US"/>
        </w:rPr>
        <w:t xml:space="preserve">Phipps, E. (2011). </w:t>
      </w:r>
      <w:r w:rsidRPr="003B6546">
        <w:rPr>
          <w:rFonts w:ascii="Arial" w:hAnsi="Arial" w:cs="Arial"/>
          <w:i/>
          <w:iCs/>
          <w:sz w:val="22"/>
          <w:szCs w:val="22"/>
          <w:lang w:val="en-US"/>
        </w:rPr>
        <w:t>Looking at Textiles. A Guide to Technical Terms</w:t>
      </w:r>
      <w:r w:rsidRPr="003B6546">
        <w:rPr>
          <w:rFonts w:ascii="Arial" w:hAnsi="Arial" w:cs="Arial"/>
          <w:sz w:val="22"/>
          <w:szCs w:val="22"/>
          <w:lang w:val="en-US"/>
        </w:rPr>
        <w:t xml:space="preserve">. </w:t>
      </w:r>
      <w:r w:rsidRPr="003B6546">
        <w:rPr>
          <w:rFonts w:ascii="Arial" w:hAnsi="Arial" w:cs="Arial"/>
          <w:sz w:val="22"/>
          <w:szCs w:val="22"/>
        </w:rPr>
        <w:t>Los Angeles: Getty Research Center.</w:t>
      </w:r>
    </w:p>
    <w:p w14:paraId="15460E93" w14:textId="77777777" w:rsidR="00D206EF" w:rsidRPr="003B6546" w:rsidRDefault="00D206EF" w:rsidP="002440A0">
      <w:pPr>
        <w:spacing w:after="240" w:line="276" w:lineRule="auto"/>
        <w:ind w:left="706" w:hanging="706"/>
        <w:jc w:val="both"/>
        <w:rPr>
          <w:rFonts w:ascii="Arial" w:hAnsi="Arial" w:cs="Arial"/>
          <w:sz w:val="22"/>
          <w:szCs w:val="22"/>
          <w:lang w:val="es-ES_tradnl"/>
        </w:rPr>
      </w:pPr>
      <w:r w:rsidRPr="003B6546">
        <w:rPr>
          <w:rFonts w:ascii="Arial" w:hAnsi="Arial" w:cs="Arial"/>
          <w:sz w:val="22"/>
          <w:szCs w:val="22"/>
          <w:lang w:val="es-ES_tradnl"/>
        </w:rPr>
        <w:lastRenderedPageBreak/>
        <w:t xml:space="preserve">Rojas </w:t>
      </w:r>
      <w:proofErr w:type="spellStart"/>
      <w:r w:rsidRPr="003B6546">
        <w:rPr>
          <w:rFonts w:ascii="Arial" w:hAnsi="Arial" w:cs="Arial"/>
          <w:sz w:val="22"/>
          <w:szCs w:val="22"/>
          <w:lang w:val="es-ES_tradnl"/>
        </w:rPr>
        <w:t>Mix</w:t>
      </w:r>
      <w:proofErr w:type="spellEnd"/>
      <w:r w:rsidRPr="003B6546">
        <w:rPr>
          <w:rFonts w:ascii="Arial" w:hAnsi="Arial" w:cs="Arial"/>
          <w:sz w:val="22"/>
          <w:szCs w:val="22"/>
          <w:lang w:val="es-ES_tradnl"/>
        </w:rPr>
        <w:t xml:space="preserve">, M. (2008). “‘América, No Invoco Tu Nombre En Vano’. La Idea de La América Latina. De Neruda a La Geopolítica Contemporánea.” </w:t>
      </w:r>
      <w:r w:rsidRPr="003B6546">
        <w:rPr>
          <w:rFonts w:ascii="Arial" w:hAnsi="Arial" w:cs="Arial"/>
          <w:i/>
          <w:iCs/>
          <w:sz w:val="22"/>
          <w:szCs w:val="22"/>
          <w:lang w:val="es-ES_tradnl"/>
        </w:rPr>
        <w:t>Revista Casa de Las Américas</w:t>
      </w:r>
      <w:r w:rsidRPr="003B6546">
        <w:rPr>
          <w:rFonts w:ascii="Arial" w:hAnsi="Arial" w:cs="Arial"/>
          <w:sz w:val="22"/>
          <w:szCs w:val="22"/>
          <w:lang w:val="es-ES_tradnl"/>
        </w:rPr>
        <w:t>, nº 253, octubre 2008, 4-19.</w:t>
      </w:r>
    </w:p>
    <w:p w14:paraId="3BA9D094" w14:textId="77777777" w:rsidR="00D206EF" w:rsidRPr="003B6546" w:rsidRDefault="00D206EF" w:rsidP="002440A0">
      <w:pPr>
        <w:pStyle w:val="Textonotapie"/>
        <w:spacing w:after="240" w:line="276" w:lineRule="auto"/>
        <w:ind w:left="706" w:hanging="706"/>
        <w:jc w:val="both"/>
        <w:rPr>
          <w:rFonts w:ascii="Arial" w:hAnsi="Arial" w:cs="Arial"/>
          <w:sz w:val="22"/>
          <w:szCs w:val="22"/>
          <w:lang w:val="es-ES_tradnl"/>
        </w:rPr>
      </w:pPr>
      <w:proofErr w:type="spellStart"/>
      <w:r w:rsidRPr="003B6546">
        <w:rPr>
          <w:rFonts w:ascii="Arial" w:hAnsi="Arial" w:cs="Arial"/>
          <w:sz w:val="22"/>
          <w:szCs w:val="22"/>
          <w:lang w:val="es-ES_tradnl"/>
        </w:rPr>
        <w:t>Yasky</w:t>
      </w:r>
      <w:proofErr w:type="spellEnd"/>
      <w:r w:rsidRPr="003B6546">
        <w:rPr>
          <w:rFonts w:ascii="Arial" w:hAnsi="Arial" w:cs="Arial"/>
          <w:sz w:val="22"/>
          <w:szCs w:val="22"/>
          <w:lang w:val="es-ES_tradnl"/>
        </w:rPr>
        <w:t>, C. Entrevista personal. Segundo semestre 2019.</w:t>
      </w:r>
    </w:p>
    <w:p w14:paraId="7CB399ED" w14:textId="77777777" w:rsidR="00D206EF" w:rsidRPr="003B6546" w:rsidRDefault="00D206EF" w:rsidP="002440A0">
      <w:pPr>
        <w:spacing w:after="240" w:line="276" w:lineRule="auto"/>
        <w:ind w:left="706" w:hanging="706"/>
        <w:jc w:val="both"/>
        <w:rPr>
          <w:rFonts w:ascii="Arial" w:hAnsi="Arial" w:cs="Arial"/>
          <w:sz w:val="22"/>
          <w:szCs w:val="22"/>
          <w:lang w:val="es-ES"/>
        </w:rPr>
      </w:pPr>
      <w:r w:rsidRPr="003B6546">
        <w:rPr>
          <w:rFonts w:ascii="Arial" w:hAnsi="Arial" w:cs="Arial"/>
          <w:sz w:val="22"/>
          <w:szCs w:val="22"/>
          <w:lang w:val="es-ES"/>
        </w:rPr>
        <w:t>Zamudio, M. E. (1970) «Carta difusión América no invoco tu nombre en vano», 7 de mayo de 1970. COR 1970, caja 19, carpeta 03. Archivo del Museo de Arte Contemporáneo de la Universidad de Chile.</w:t>
      </w:r>
    </w:p>
    <w:p w14:paraId="112502F9" w14:textId="77777777" w:rsidR="00324BC1" w:rsidRPr="003B6546" w:rsidRDefault="00324BC1" w:rsidP="002440A0">
      <w:pPr>
        <w:pStyle w:val="NormalWeb"/>
        <w:spacing w:before="0" w:beforeAutospacing="0" w:after="0" w:afterAutospacing="0" w:line="276" w:lineRule="auto"/>
        <w:ind w:right="49"/>
        <w:jc w:val="both"/>
        <w:rPr>
          <w:rFonts w:ascii="Arial" w:hAnsi="Arial" w:cs="Arial"/>
          <w:sz w:val="22"/>
          <w:szCs w:val="22"/>
          <w:lang w:val="es-ES_tradnl"/>
        </w:rPr>
      </w:pPr>
    </w:p>
    <w:p w14:paraId="53EFD742" w14:textId="77777777" w:rsidR="003B6546" w:rsidRPr="003B6546" w:rsidRDefault="003B6546" w:rsidP="002440A0">
      <w:pPr>
        <w:pStyle w:val="NormalWeb"/>
        <w:spacing w:before="0" w:beforeAutospacing="0" w:after="0" w:afterAutospacing="0" w:line="276" w:lineRule="auto"/>
        <w:ind w:right="49"/>
        <w:jc w:val="both"/>
        <w:rPr>
          <w:rFonts w:ascii="Arial" w:hAnsi="Arial" w:cs="Arial"/>
          <w:sz w:val="22"/>
          <w:szCs w:val="22"/>
          <w:lang w:val="es-ES_tradnl"/>
        </w:rPr>
      </w:pPr>
    </w:p>
    <w:sectPr w:rsidR="003B6546" w:rsidRPr="003B6546" w:rsidSect="001E2F2F">
      <w:headerReference w:type="even" r:id="rId11"/>
      <w:headerReference w:type="default" r:id="rId12"/>
      <w:footerReference w:type="even" r:id="rId13"/>
      <w:footerReference w:type="default" r:id="rId14"/>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0DE7C" w14:textId="77777777" w:rsidR="007A3E9D" w:rsidRDefault="007A3E9D" w:rsidP="00200BE9">
      <w:r>
        <w:separator/>
      </w:r>
    </w:p>
  </w:endnote>
  <w:endnote w:type="continuationSeparator" w:id="0">
    <w:p w14:paraId="12684174" w14:textId="77777777" w:rsidR="007A3E9D" w:rsidRDefault="007A3E9D" w:rsidP="0020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82241295"/>
      <w:docPartObj>
        <w:docPartGallery w:val="Page Numbers (Bottom of Page)"/>
        <w:docPartUnique/>
      </w:docPartObj>
    </w:sdtPr>
    <w:sdtEndPr>
      <w:rPr>
        <w:rStyle w:val="Nmerodepgina"/>
      </w:rPr>
    </w:sdtEndPr>
    <w:sdtContent>
      <w:p w14:paraId="30D18655" w14:textId="77777777" w:rsidR="003B6546" w:rsidRDefault="003B6546" w:rsidP="006D7C2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11B2C5D" w14:textId="77777777" w:rsidR="003B6546" w:rsidRDefault="003B6546" w:rsidP="003B65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sz w:val="20"/>
        <w:szCs w:val="20"/>
      </w:rPr>
      <w:id w:val="-1805379795"/>
      <w:docPartObj>
        <w:docPartGallery w:val="Page Numbers (Bottom of Page)"/>
        <w:docPartUnique/>
      </w:docPartObj>
    </w:sdtPr>
    <w:sdtEndPr>
      <w:rPr>
        <w:rStyle w:val="Nmerodepgina"/>
      </w:rPr>
    </w:sdtEndPr>
    <w:sdtContent>
      <w:p w14:paraId="23DCEAF4" w14:textId="77777777" w:rsidR="003B6546" w:rsidRPr="003B6546" w:rsidRDefault="003B6546" w:rsidP="006D7C20">
        <w:pPr>
          <w:pStyle w:val="Piedepgina"/>
          <w:framePr w:wrap="none" w:vAnchor="text" w:hAnchor="margin" w:xAlign="right" w:y="1"/>
          <w:rPr>
            <w:rStyle w:val="Nmerodepgina"/>
            <w:sz w:val="20"/>
            <w:szCs w:val="20"/>
          </w:rPr>
        </w:pPr>
        <w:r w:rsidRPr="003B6546">
          <w:rPr>
            <w:rStyle w:val="Nmerodepgina"/>
            <w:sz w:val="20"/>
            <w:szCs w:val="20"/>
          </w:rPr>
          <w:fldChar w:fldCharType="begin"/>
        </w:r>
        <w:r w:rsidRPr="003B6546">
          <w:rPr>
            <w:rStyle w:val="Nmerodepgina"/>
            <w:sz w:val="20"/>
            <w:szCs w:val="20"/>
          </w:rPr>
          <w:instrText xml:space="preserve"> PAGE </w:instrText>
        </w:r>
        <w:r w:rsidRPr="003B6546">
          <w:rPr>
            <w:rStyle w:val="Nmerodepgina"/>
            <w:sz w:val="20"/>
            <w:szCs w:val="20"/>
          </w:rPr>
          <w:fldChar w:fldCharType="separate"/>
        </w:r>
        <w:r w:rsidRPr="003B6546">
          <w:rPr>
            <w:rStyle w:val="Nmerodepgina"/>
            <w:noProof/>
            <w:sz w:val="20"/>
            <w:szCs w:val="20"/>
          </w:rPr>
          <w:t>9</w:t>
        </w:r>
        <w:r w:rsidRPr="003B6546">
          <w:rPr>
            <w:rStyle w:val="Nmerodepgina"/>
            <w:sz w:val="20"/>
            <w:szCs w:val="20"/>
          </w:rPr>
          <w:fldChar w:fldCharType="end"/>
        </w:r>
      </w:p>
    </w:sdtContent>
  </w:sdt>
  <w:p w14:paraId="6D2E612A" w14:textId="77777777" w:rsidR="003B6546" w:rsidRPr="003B6546" w:rsidRDefault="003B6546" w:rsidP="003B6546">
    <w:pPr>
      <w:pStyle w:val="Piedepgina"/>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4D91A" w14:textId="77777777" w:rsidR="007A3E9D" w:rsidRDefault="007A3E9D" w:rsidP="00200BE9">
      <w:r>
        <w:separator/>
      </w:r>
    </w:p>
  </w:footnote>
  <w:footnote w:type="continuationSeparator" w:id="0">
    <w:p w14:paraId="04650CEC" w14:textId="77777777" w:rsidR="007A3E9D" w:rsidRDefault="007A3E9D" w:rsidP="00200BE9">
      <w:r>
        <w:continuationSeparator/>
      </w:r>
    </w:p>
  </w:footnote>
  <w:footnote w:id="1">
    <w:p w14:paraId="78360341" w14:textId="77777777" w:rsidR="002A275C" w:rsidRPr="003B6546" w:rsidRDefault="002A275C" w:rsidP="00587979">
      <w:pPr>
        <w:jc w:val="both"/>
        <w:rPr>
          <w:rFonts w:ascii="Arial" w:hAnsi="Arial" w:cs="Arial"/>
          <w:sz w:val="18"/>
          <w:szCs w:val="18"/>
        </w:rPr>
      </w:pPr>
      <w:r w:rsidRPr="003B6546">
        <w:rPr>
          <w:rStyle w:val="Refdenotaalpie"/>
          <w:rFonts w:ascii="Arial" w:hAnsi="Arial" w:cs="Arial"/>
          <w:sz w:val="18"/>
          <w:szCs w:val="18"/>
          <w:lang w:val="es-ES"/>
        </w:rPr>
        <w:footnoteRef/>
      </w:r>
      <w:r w:rsidRPr="003B6546">
        <w:rPr>
          <w:rFonts w:ascii="Arial" w:hAnsi="Arial" w:cs="Arial"/>
          <w:sz w:val="18"/>
          <w:szCs w:val="18"/>
        </w:rPr>
        <w:t xml:space="preserve"> </w:t>
      </w:r>
      <w:r w:rsidR="00AE25B9" w:rsidRPr="003B6546">
        <w:rPr>
          <w:rFonts w:ascii="Arial" w:hAnsi="Arial" w:cs="Arial"/>
          <w:sz w:val="18"/>
          <w:szCs w:val="18"/>
        </w:rPr>
        <w:t xml:space="preserve">Faltan estudios específicos que aborden la historia de estos tapices. </w:t>
      </w:r>
      <w:r w:rsidR="0073430E" w:rsidRPr="003B6546">
        <w:rPr>
          <w:rFonts w:ascii="Arial" w:hAnsi="Arial" w:cs="Arial"/>
          <w:sz w:val="18"/>
          <w:szCs w:val="18"/>
        </w:rPr>
        <w:t>Para un estudio del textil modernista</w:t>
      </w:r>
      <w:r w:rsidR="00570A1D" w:rsidRPr="003B6546">
        <w:rPr>
          <w:rFonts w:ascii="Arial" w:hAnsi="Arial" w:cs="Arial"/>
          <w:sz w:val="18"/>
          <w:szCs w:val="18"/>
        </w:rPr>
        <w:t xml:space="preserve"> occidental, ver Gardner Troy</w:t>
      </w:r>
      <w:r w:rsidR="00F9498F" w:rsidRPr="003B6546">
        <w:rPr>
          <w:rFonts w:ascii="Arial" w:hAnsi="Arial" w:cs="Arial"/>
          <w:sz w:val="18"/>
          <w:szCs w:val="18"/>
        </w:rPr>
        <w:t xml:space="preserve"> (2016).</w:t>
      </w:r>
    </w:p>
  </w:footnote>
  <w:footnote w:id="2">
    <w:p w14:paraId="4B27BD4A" w14:textId="77777777" w:rsidR="006C40AC" w:rsidRPr="003B6546" w:rsidRDefault="006C40AC" w:rsidP="001E7FDC">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w:t>
      </w:r>
      <w:r w:rsidRPr="003B6546">
        <w:rPr>
          <w:rFonts w:ascii="Arial" w:eastAsia="Times New Roman" w:hAnsi="Arial" w:cs="Arial"/>
          <w:sz w:val="18"/>
          <w:szCs w:val="18"/>
          <w:lang w:val="es-ES" w:eastAsia="es-ES_tradnl"/>
        </w:rPr>
        <w:t xml:space="preserve">Si bien el programa cubría el periodo completo de la exposición, si solo consideramos el día de inauguración, el 9 de mayo de 1970, es posible dar cuenta de la envergadura y extensión del proyecto. Ese día se presentó </w:t>
      </w:r>
      <w:proofErr w:type="spellStart"/>
      <w:r w:rsidRPr="003B6546">
        <w:rPr>
          <w:rFonts w:ascii="Arial" w:eastAsia="Times New Roman" w:hAnsi="Arial" w:cs="Arial"/>
          <w:i/>
          <w:sz w:val="18"/>
          <w:szCs w:val="18"/>
          <w:lang w:val="es-ES" w:eastAsia="es-ES_tradnl"/>
        </w:rPr>
        <w:t>Caulacán</w:t>
      </w:r>
      <w:proofErr w:type="spellEnd"/>
      <w:r w:rsidRPr="003B6546">
        <w:rPr>
          <w:rFonts w:ascii="Arial" w:eastAsia="Times New Roman" w:hAnsi="Arial" w:cs="Arial"/>
          <w:sz w:val="18"/>
          <w:szCs w:val="18"/>
          <w:lang w:val="es-ES" w:eastAsia="es-ES_tradnl"/>
        </w:rPr>
        <w:t xml:space="preserve">, una coreografía de Patricio </w:t>
      </w:r>
      <w:proofErr w:type="spellStart"/>
      <w:r w:rsidRPr="003B6546">
        <w:rPr>
          <w:rFonts w:ascii="Arial" w:eastAsia="Times New Roman" w:hAnsi="Arial" w:cs="Arial"/>
          <w:sz w:val="18"/>
          <w:szCs w:val="18"/>
          <w:lang w:val="es-ES" w:eastAsia="es-ES_tradnl"/>
        </w:rPr>
        <w:t>Bunster</w:t>
      </w:r>
      <w:proofErr w:type="spellEnd"/>
      <w:r w:rsidRPr="003B6546">
        <w:rPr>
          <w:rFonts w:ascii="Arial" w:eastAsia="Times New Roman" w:hAnsi="Arial" w:cs="Arial"/>
          <w:sz w:val="18"/>
          <w:szCs w:val="18"/>
          <w:lang w:val="es-ES" w:eastAsia="es-ES_tradnl"/>
        </w:rPr>
        <w:t xml:space="preserve"> de 1959, uno de los espectáculos más relevantes del Ballet Nacional, basado en el </w:t>
      </w:r>
      <w:r w:rsidRPr="003B6546">
        <w:rPr>
          <w:rFonts w:ascii="Arial" w:eastAsia="Times New Roman" w:hAnsi="Arial" w:cs="Arial"/>
          <w:i/>
          <w:sz w:val="18"/>
          <w:szCs w:val="18"/>
          <w:lang w:val="es-ES" w:eastAsia="es-ES_tradnl"/>
        </w:rPr>
        <w:t>Canto General</w:t>
      </w:r>
      <w:r w:rsidRPr="003B6546">
        <w:rPr>
          <w:rFonts w:ascii="Arial" w:eastAsia="Times New Roman" w:hAnsi="Arial" w:cs="Arial"/>
          <w:sz w:val="18"/>
          <w:szCs w:val="18"/>
          <w:lang w:val="es-ES" w:eastAsia="es-ES_tradnl"/>
        </w:rPr>
        <w:t xml:space="preserve"> y concebido por su autor como un “breve poema épico”. Junto al </w:t>
      </w:r>
      <w:proofErr w:type="gramStart"/>
      <w:r w:rsidRPr="003B6546">
        <w:rPr>
          <w:rFonts w:ascii="Arial" w:eastAsia="Times New Roman" w:hAnsi="Arial" w:cs="Arial"/>
          <w:sz w:val="18"/>
          <w:szCs w:val="18"/>
          <w:lang w:val="es-ES" w:eastAsia="es-ES_tradnl"/>
        </w:rPr>
        <w:t>ballet</w:t>
      </w:r>
      <w:proofErr w:type="gramEnd"/>
      <w:r w:rsidRPr="003B6546">
        <w:rPr>
          <w:rFonts w:ascii="Arial" w:eastAsia="Times New Roman" w:hAnsi="Arial" w:cs="Arial"/>
          <w:sz w:val="18"/>
          <w:szCs w:val="18"/>
          <w:lang w:val="es-ES" w:eastAsia="es-ES_tradnl"/>
        </w:rPr>
        <w:t xml:space="preserve"> también actu</w:t>
      </w:r>
      <w:r w:rsidR="00DF2D1C" w:rsidRPr="003B6546">
        <w:rPr>
          <w:rFonts w:ascii="Arial" w:eastAsia="Times New Roman" w:hAnsi="Arial" w:cs="Arial"/>
          <w:sz w:val="18"/>
          <w:szCs w:val="18"/>
          <w:lang w:val="es-ES" w:eastAsia="es-ES_tradnl"/>
        </w:rPr>
        <w:t>ó</w:t>
      </w:r>
      <w:r w:rsidRPr="003B6546">
        <w:rPr>
          <w:rFonts w:ascii="Arial" w:eastAsia="Times New Roman" w:hAnsi="Arial" w:cs="Arial"/>
          <w:sz w:val="18"/>
          <w:szCs w:val="18"/>
          <w:lang w:val="es-ES" w:eastAsia="es-ES_tradnl"/>
        </w:rPr>
        <w:t xml:space="preserve"> Inti </w:t>
      </w:r>
      <w:proofErr w:type="spellStart"/>
      <w:r w:rsidRPr="003B6546">
        <w:rPr>
          <w:rFonts w:ascii="Arial" w:eastAsia="Times New Roman" w:hAnsi="Arial" w:cs="Arial"/>
          <w:sz w:val="18"/>
          <w:szCs w:val="18"/>
          <w:lang w:val="es-ES" w:eastAsia="es-ES_tradnl"/>
        </w:rPr>
        <w:t>Illimani</w:t>
      </w:r>
      <w:proofErr w:type="spellEnd"/>
      <w:r w:rsidRPr="003B6546">
        <w:rPr>
          <w:rFonts w:ascii="Arial" w:eastAsia="Times New Roman" w:hAnsi="Arial" w:cs="Arial"/>
          <w:sz w:val="18"/>
          <w:szCs w:val="18"/>
          <w:lang w:val="es-ES" w:eastAsia="es-ES_tradnl"/>
        </w:rPr>
        <w:t xml:space="preserve">, </w:t>
      </w:r>
      <w:proofErr w:type="spellStart"/>
      <w:r w:rsidRPr="003B6546">
        <w:rPr>
          <w:rFonts w:ascii="Arial" w:eastAsia="Times New Roman" w:hAnsi="Arial" w:cs="Arial"/>
          <w:sz w:val="18"/>
          <w:szCs w:val="18"/>
          <w:lang w:val="es-ES" w:eastAsia="es-ES_tradnl"/>
        </w:rPr>
        <w:t>Quilapayún</w:t>
      </w:r>
      <w:proofErr w:type="spellEnd"/>
      <w:r w:rsidRPr="003B6546">
        <w:rPr>
          <w:rFonts w:ascii="Arial" w:eastAsia="Times New Roman" w:hAnsi="Arial" w:cs="Arial"/>
          <w:sz w:val="18"/>
          <w:szCs w:val="18"/>
          <w:lang w:val="es-ES" w:eastAsia="es-ES_tradnl"/>
        </w:rPr>
        <w:t>, Víctor Jara, Sergio Ortega y los hermanos Ángel e Isabel Parra</w:t>
      </w:r>
      <w:r w:rsidRPr="003B6546">
        <w:rPr>
          <w:rFonts w:ascii="Arial" w:hAnsi="Arial" w:cs="Arial"/>
          <w:sz w:val="18"/>
          <w:szCs w:val="18"/>
          <w:lang w:val="es-ES"/>
        </w:rPr>
        <w:t xml:space="preserve"> </w:t>
      </w:r>
      <w:r w:rsidR="00454A88" w:rsidRPr="003B6546">
        <w:rPr>
          <w:rFonts w:ascii="Arial" w:eastAsia="Times New Roman" w:hAnsi="Arial" w:cs="Arial"/>
          <w:sz w:val="18"/>
          <w:szCs w:val="18"/>
          <w:lang w:val="es-ES" w:eastAsia="es-ES_tradnl"/>
        </w:rPr>
        <w:t>(</w:t>
      </w:r>
      <w:r w:rsidRPr="003B6546">
        <w:rPr>
          <w:rFonts w:ascii="Arial" w:eastAsia="Times New Roman" w:hAnsi="Arial" w:cs="Arial"/>
          <w:sz w:val="18"/>
          <w:szCs w:val="18"/>
          <w:lang w:val="es-ES" w:eastAsia="es-ES_tradnl"/>
        </w:rPr>
        <w:t xml:space="preserve">Centro de Estudios de Arte Latinoamericano, </w:t>
      </w:r>
      <w:r w:rsidR="00454A88" w:rsidRPr="003B6546">
        <w:rPr>
          <w:rFonts w:ascii="Arial" w:eastAsia="Times New Roman" w:hAnsi="Arial" w:cs="Arial"/>
          <w:sz w:val="18"/>
          <w:szCs w:val="18"/>
          <w:lang w:val="es-ES" w:eastAsia="es-ES_tradnl"/>
        </w:rPr>
        <w:t>1970)</w:t>
      </w:r>
    </w:p>
  </w:footnote>
  <w:footnote w:id="3">
    <w:p w14:paraId="4E959048" w14:textId="77777777" w:rsidR="00CF1890" w:rsidRPr="003B6546" w:rsidRDefault="00CF1890"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La convocatoria a la exposición fue </w:t>
      </w:r>
      <w:r w:rsidR="00DF2D1C" w:rsidRPr="003B6546">
        <w:rPr>
          <w:rFonts w:ascii="Arial" w:hAnsi="Arial" w:cs="Arial"/>
          <w:sz w:val="18"/>
          <w:szCs w:val="18"/>
          <w:lang w:val="es-ES"/>
        </w:rPr>
        <w:t xml:space="preserve">a través de </w:t>
      </w:r>
      <w:r w:rsidRPr="003B6546">
        <w:rPr>
          <w:rFonts w:ascii="Arial" w:hAnsi="Arial" w:cs="Arial"/>
          <w:sz w:val="18"/>
          <w:szCs w:val="18"/>
          <w:lang w:val="es-ES"/>
        </w:rPr>
        <w:t xml:space="preserve">un concurso organizado por el IEAP. Al museo llegaron 300 obras, de las cuales 80 fueron seleccionadas para su exhibición </w:t>
      </w:r>
      <w:r w:rsidR="00454A88" w:rsidRPr="003B6546">
        <w:rPr>
          <w:rFonts w:ascii="Arial" w:hAnsi="Arial" w:cs="Arial"/>
          <w:sz w:val="18"/>
          <w:szCs w:val="18"/>
          <w:lang w:val="es-ES"/>
        </w:rPr>
        <w:t>(</w:t>
      </w:r>
      <w:r w:rsidRPr="003B6546">
        <w:rPr>
          <w:rFonts w:ascii="Arial" w:hAnsi="Arial" w:cs="Arial"/>
          <w:sz w:val="18"/>
          <w:szCs w:val="18"/>
          <w:lang w:val="es-ES"/>
        </w:rPr>
        <w:t>Zamudio</w:t>
      </w:r>
      <w:r w:rsidR="00D206EF" w:rsidRPr="003B6546">
        <w:rPr>
          <w:rFonts w:ascii="Arial" w:hAnsi="Arial" w:cs="Arial"/>
          <w:sz w:val="18"/>
          <w:szCs w:val="18"/>
          <w:lang w:val="es-ES"/>
        </w:rPr>
        <w:t>.</w:t>
      </w:r>
      <w:r w:rsidR="00454A88" w:rsidRPr="003B6546">
        <w:rPr>
          <w:rFonts w:ascii="Arial" w:hAnsi="Arial" w:cs="Arial"/>
          <w:sz w:val="18"/>
          <w:szCs w:val="18"/>
          <w:lang w:val="es-ES"/>
        </w:rPr>
        <w:t xml:space="preserve"> 1970)</w:t>
      </w:r>
      <w:r w:rsidR="009A2CC0" w:rsidRPr="003B6546">
        <w:rPr>
          <w:rFonts w:ascii="Arial" w:hAnsi="Arial" w:cs="Arial"/>
          <w:sz w:val="18"/>
          <w:szCs w:val="18"/>
          <w:lang w:val="es-ES"/>
        </w:rPr>
        <w:t>.</w:t>
      </w:r>
    </w:p>
  </w:footnote>
  <w:footnote w:id="4">
    <w:p w14:paraId="5ACCF02C" w14:textId="77777777" w:rsidR="00E55F27" w:rsidRPr="003B6546" w:rsidRDefault="00E55F27"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w:t>
      </w:r>
      <w:r w:rsidR="001E4A66" w:rsidRPr="003B6546">
        <w:rPr>
          <w:rFonts w:ascii="Arial" w:hAnsi="Arial" w:cs="Arial"/>
          <w:sz w:val="18"/>
          <w:szCs w:val="18"/>
          <w:lang w:val="es-ES"/>
        </w:rPr>
        <w:t>Ese es</w:t>
      </w:r>
      <w:r w:rsidRPr="003B6546">
        <w:rPr>
          <w:rFonts w:ascii="Arial" w:hAnsi="Arial" w:cs="Arial"/>
          <w:sz w:val="18"/>
          <w:szCs w:val="18"/>
          <w:lang w:val="es-ES"/>
        </w:rPr>
        <w:t xml:space="preserve"> el título de una publicación posterior</w:t>
      </w:r>
      <w:r w:rsidR="00EA1CF7" w:rsidRPr="003B6546">
        <w:rPr>
          <w:rFonts w:ascii="Arial" w:hAnsi="Arial" w:cs="Arial"/>
          <w:sz w:val="18"/>
          <w:szCs w:val="18"/>
          <w:lang w:val="es-ES"/>
        </w:rPr>
        <w:t xml:space="preserve"> dedicada al estudio de los textiles andinos, realizada por </w:t>
      </w:r>
      <w:proofErr w:type="spellStart"/>
      <w:r w:rsidR="00EA1CF7" w:rsidRPr="003B6546">
        <w:rPr>
          <w:rFonts w:ascii="Arial" w:hAnsi="Arial" w:cs="Arial"/>
          <w:sz w:val="18"/>
          <w:szCs w:val="18"/>
          <w:lang w:val="es-ES"/>
        </w:rPr>
        <w:t>Brugnoli</w:t>
      </w:r>
      <w:proofErr w:type="spellEnd"/>
      <w:r w:rsidR="00EA1CF7" w:rsidRPr="003B6546">
        <w:rPr>
          <w:rFonts w:ascii="Arial" w:hAnsi="Arial" w:cs="Arial"/>
          <w:sz w:val="18"/>
          <w:szCs w:val="18"/>
          <w:lang w:val="es-ES"/>
        </w:rPr>
        <w:t xml:space="preserve"> junto a Soledad Hoces de la Guardia y John </w:t>
      </w:r>
      <w:proofErr w:type="spellStart"/>
      <w:r w:rsidR="00EA1CF7" w:rsidRPr="003B6546">
        <w:rPr>
          <w:rFonts w:ascii="Arial" w:hAnsi="Arial" w:cs="Arial"/>
          <w:sz w:val="18"/>
          <w:szCs w:val="18"/>
          <w:lang w:val="es-ES"/>
        </w:rPr>
        <w:t>Murra</w:t>
      </w:r>
      <w:proofErr w:type="spellEnd"/>
      <w:r w:rsidR="00EA1CF7" w:rsidRPr="003B6546">
        <w:rPr>
          <w:rFonts w:ascii="Arial" w:hAnsi="Arial" w:cs="Arial"/>
          <w:sz w:val="18"/>
          <w:szCs w:val="18"/>
          <w:lang w:val="es-ES"/>
        </w:rPr>
        <w:t>. Fue publicada en 1989 por el Museo de Arte Precolombino</w:t>
      </w:r>
      <w:r w:rsidRPr="003B6546">
        <w:rPr>
          <w:rFonts w:ascii="Arial" w:hAnsi="Arial" w:cs="Arial"/>
          <w:sz w:val="18"/>
          <w:szCs w:val="18"/>
          <w:lang w:val="es-ES"/>
        </w:rPr>
        <w:t xml:space="preserve">. </w:t>
      </w:r>
    </w:p>
  </w:footnote>
  <w:footnote w:id="5">
    <w:p w14:paraId="0326B5E9" w14:textId="77777777" w:rsidR="005B4F77" w:rsidRPr="003B6546" w:rsidRDefault="005B4F77" w:rsidP="00587979">
      <w:pPr>
        <w:pStyle w:val="Textonotapie"/>
        <w:jc w:val="both"/>
        <w:rPr>
          <w:rFonts w:ascii="Arial" w:hAnsi="Arial" w:cs="Arial"/>
          <w:sz w:val="18"/>
          <w:szCs w:val="18"/>
          <w:lang w:val="es-ES"/>
        </w:rPr>
      </w:pPr>
      <w:r w:rsidRPr="003B6546">
        <w:rPr>
          <w:rStyle w:val="Refdenotaalpie"/>
          <w:rFonts w:ascii="Arial" w:hAnsi="Arial" w:cs="Arial"/>
          <w:sz w:val="18"/>
          <w:szCs w:val="18"/>
          <w:lang w:val="es-ES"/>
        </w:rPr>
        <w:footnoteRef/>
      </w:r>
      <w:r w:rsidRPr="003B6546">
        <w:rPr>
          <w:rFonts w:ascii="Arial" w:hAnsi="Arial" w:cs="Arial"/>
          <w:sz w:val="18"/>
          <w:szCs w:val="18"/>
          <w:lang w:val="es-ES"/>
        </w:rPr>
        <w:t xml:space="preserve"> A esto se suma la inexistencia de fotografías de los tapices de </w:t>
      </w:r>
      <w:proofErr w:type="spellStart"/>
      <w:r w:rsidRPr="003B6546">
        <w:rPr>
          <w:rFonts w:ascii="Arial" w:hAnsi="Arial" w:cs="Arial"/>
          <w:sz w:val="18"/>
          <w:szCs w:val="18"/>
          <w:lang w:val="es-ES"/>
        </w:rPr>
        <w:t>Brugnoli</w:t>
      </w:r>
      <w:proofErr w:type="spellEnd"/>
      <w:r w:rsidRPr="003B6546">
        <w:rPr>
          <w:rFonts w:ascii="Arial" w:hAnsi="Arial" w:cs="Arial"/>
          <w:sz w:val="18"/>
          <w:szCs w:val="18"/>
          <w:lang w:val="es-ES"/>
        </w:rPr>
        <w:t xml:space="preserve"> en la exposición. No existe registro ni en la prensa de la época ni en el Archivo del MAC.</w:t>
      </w:r>
    </w:p>
  </w:footnote>
  <w:footnote w:id="6">
    <w:p w14:paraId="7F1D4AA9" w14:textId="77777777" w:rsidR="00F746D5" w:rsidRPr="003B6546" w:rsidRDefault="006431C3" w:rsidP="00587979">
      <w:pPr>
        <w:jc w:val="both"/>
        <w:rPr>
          <w:rFonts w:ascii="Arial" w:hAnsi="Arial" w:cs="Arial"/>
          <w:sz w:val="18"/>
          <w:szCs w:val="18"/>
          <w:lang w:val="es-ES_tradnl"/>
        </w:rPr>
      </w:pPr>
      <w:r w:rsidRPr="003B6546">
        <w:rPr>
          <w:rStyle w:val="Refdenotaalpie"/>
          <w:rFonts w:ascii="Arial" w:hAnsi="Arial" w:cs="Arial"/>
          <w:sz w:val="18"/>
          <w:szCs w:val="18"/>
        </w:rPr>
        <w:footnoteRef/>
      </w:r>
      <w:r w:rsidRPr="003B6546">
        <w:rPr>
          <w:rFonts w:ascii="Arial" w:hAnsi="Arial" w:cs="Arial"/>
          <w:sz w:val="18"/>
          <w:szCs w:val="18"/>
        </w:rPr>
        <w:t xml:space="preserve"> </w:t>
      </w:r>
      <w:r w:rsidR="00F746D5" w:rsidRPr="003B6546">
        <w:rPr>
          <w:rFonts w:ascii="Arial" w:hAnsi="Arial" w:cs="Arial"/>
          <w:sz w:val="18"/>
          <w:szCs w:val="18"/>
          <w:lang w:val="es-ES_tradnl"/>
        </w:rPr>
        <w:t>A los aspectos ya mencionados, podemos sumar, en el caso de la mayoría de los objetos de la colección de artes aplicadas, la tendencia a mantener el anonimato de los artesanos.</w:t>
      </w:r>
    </w:p>
    <w:p w14:paraId="21C63D3E" w14:textId="77777777" w:rsidR="006431C3" w:rsidRPr="003B6546" w:rsidRDefault="006431C3" w:rsidP="00587979">
      <w:pPr>
        <w:pStyle w:val="Textonotapie"/>
        <w:jc w:val="both"/>
        <w:rPr>
          <w:rFonts w:ascii="Arial" w:hAnsi="Arial" w:cs="Arial"/>
          <w:sz w:val="18"/>
          <w:szCs w:val="18"/>
          <w:lang w:val="es-ES"/>
        </w:rPr>
      </w:pPr>
      <w:r w:rsidRPr="003B6546">
        <w:rPr>
          <w:rFonts w:ascii="Arial" w:hAnsi="Arial" w:cs="Arial"/>
          <w:sz w:val="18"/>
          <w:szCs w:val="18"/>
        </w:rPr>
        <w:t xml:space="preserve">Un ejemplo temprano de esto último es el anonimato con el que se presentaban las piezas de la Escuela de Artes Aplicadas en la </w:t>
      </w:r>
      <w:r w:rsidRPr="003B6546">
        <w:rPr>
          <w:rFonts w:ascii="Arial" w:hAnsi="Arial" w:cs="Arial"/>
          <w:i/>
          <w:iCs/>
          <w:sz w:val="18"/>
          <w:szCs w:val="18"/>
        </w:rPr>
        <w:t>Revista de Artes</w:t>
      </w:r>
      <w:r w:rsidRPr="003B6546">
        <w:rPr>
          <w:rFonts w:ascii="Arial" w:hAnsi="Arial" w:cs="Arial"/>
          <w:sz w:val="18"/>
          <w:szCs w:val="18"/>
        </w:rPr>
        <w:t xml:space="preserve"> de la Universidad de Chile, desde la década del 30 en adelante. Por lo general se nombraba al autor de las fotografías incluidas en la publicación, pero no el nombre de los artesanos que confeccionaban las piezas. Esta situación hace eco, </w:t>
      </w:r>
      <w:r w:rsidR="00883EE8" w:rsidRPr="003B6546">
        <w:rPr>
          <w:rFonts w:ascii="Arial" w:hAnsi="Arial" w:cs="Arial"/>
          <w:sz w:val="18"/>
          <w:szCs w:val="18"/>
        </w:rPr>
        <w:t xml:space="preserve">por ejemplo, </w:t>
      </w:r>
      <w:r w:rsidR="0012239E" w:rsidRPr="003B6546">
        <w:rPr>
          <w:rFonts w:ascii="Arial" w:hAnsi="Arial" w:cs="Arial"/>
          <w:sz w:val="18"/>
          <w:szCs w:val="18"/>
        </w:rPr>
        <w:t xml:space="preserve">en la </w:t>
      </w:r>
      <w:r w:rsidR="00883EE8" w:rsidRPr="003B6546">
        <w:rPr>
          <w:rFonts w:ascii="Arial" w:hAnsi="Arial" w:cs="Arial"/>
          <w:sz w:val="18"/>
          <w:szCs w:val="18"/>
        </w:rPr>
        <w:t>gran cantidad</w:t>
      </w:r>
      <w:r w:rsidR="0012239E" w:rsidRPr="003B6546">
        <w:rPr>
          <w:rFonts w:ascii="Arial" w:hAnsi="Arial" w:cs="Arial"/>
          <w:sz w:val="18"/>
          <w:szCs w:val="18"/>
        </w:rPr>
        <w:t xml:space="preserve"> de piezas anónimas que existen en la colección de artes aplicadas del MAC.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17429583"/>
      <w:docPartObj>
        <w:docPartGallery w:val="Page Numbers (Top of Page)"/>
        <w:docPartUnique/>
      </w:docPartObj>
    </w:sdtPr>
    <w:sdtEndPr>
      <w:rPr>
        <w:rStyle w:val="Nmerodepgina"/>
      </w:rPr>
    </w:sdtEndPr>
    <w:sdtContent>
      <w:p w14:paraId="4EEB6FE8" w14:textId="77777777" w:rsidR="00027281" w:rsidRDefault="001A7C1F" w:rsidP="0054393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930FFCF" w14:textId="77777777" w:rsidR="00027281" w:rsidRDefault="007A3E9D" w:rsidP="000272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D3C8" w14:textId="77777777" w:rsidR="00027281" w:rsidRPr="00027281" w:rsidRDefault="007A3E9D" w:rsidP="00027281">
    <w:pPr>
      <w:pStyle w:val="Encabezado"/>
      <w:ind w:right="360"/>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BE9"/>
    <w:rsid w:val="000128B9"/>
    <w:rsid w:val="000151DD"/>
    <w:rsid w:val="0001565B"/>
    <w:rsid w:val="00024744"/>
    <w:rsid w:val="0003558B"/>
    <w:rsid w:val="00042A01"/>
    <w:rsid w:val="000524C7"/>
    <w:rsid w:val="0005392A"/>
    <w:rsid w:val="0005395D"/>
    <w:rsid w:val="00056C7F"/>
    <w:rsid w:val="00064296"/>
    <w:rsid w:val="0006578F"/>
    <w:rsid w:val="00071C75"/>
    <w:rsid w:val="00093920"/>
    <w:rsid w:val="000A2579"/>
    <w:rsid w:val="000B29D8"/>
    <w:rsid w:val="000B617E"/>
    <w:rsid w:val="000C3076"/>
    <w:rsid w:val="000C57BE"/>
    <w:rsid w:val="000D0B87"/>
    <w:rsid w:val="000E294E"/>
    <w:rsid w:val="000E508F"/>
    <w:rsid w:val="000F32EB"/>
    <w:rsid w:val="000F481F"/>
    <w:rsid w:val="00101FAE"/>
    <w:rsid w:val="001138DF"/>
    <w:rsid w:val="0011643B"/>
    <w:rsid w:val="0012239E"/>
    <w:rsid w:val="00126B64"/>
    <w:rsid w:val="00132AB4"/>
    <w:rsid w:val="00132BC7"/>
    <w:rsid w:val="0013375F"/>
    <w:rsid w:val="0013446D"/>
    <w:rsid w:val="00151C29"/>
    <w:rsid w:val="001557CB"/>
    <w:rsid w:val="00162E5B"/>
    <w:rsid w:val="001660A9"/>
    <w:rsid w:val="00173A85"/>
    <w:rsid w:val="001828DC"/>
    <w:rsid w:val="001839CA"/>
    <w:rsid w:val="0018438E"/>
    <w:rsid w:val="001911A1"/>
    <w:rsid w:val="001967EF"/>
    <w:rsid w:val="00197A1A"/>
    <w:rsid w:val="001A1AFB"/>
    <w:rsid w:val="001A5DB4"/>
    <w:rsid w:val="001A7C1F"/>
    <w:rsid w:val="001B0FCB"/>
    <w:rsid w:val="001B133A"/>
    <w:rsid w:val="001B1CEE"/>
    <w:rsid w:val="001B1FE6"/>
    <w:rsid w:val="001B665A"/>
    <w:rsid w:val="001B7B4E"/>
    <w:rsid w:val="001C0060"/>
    <w:rsid w:val="001C5BEE"/>
    <w:rsid w:val="001C5C50"/>
    <w:rsid w:val="001C6915"/>
    <w:rsid w:val="001D7DB5"/>
    <w:rsid w:val="001D7E21"/>
    <w:rsid w:val="001E2F2F"/>
    <w:rsid w:val="001E4A66"/>
    <w:rsid w:val="001E63A4"/>
    <w:rsid w:val="001E7FDC"/>
    <w:rsid w:val="001F18DF"/>
    <w:rsid w:val="001F38FB"/>
    <w:rsid w:val="001F3C44"/>
    <w:rsid w:val="00200BE9"/>
    <w:rsid w:val="002014BE"/>
    <w:rsid w:val="0020355F"/>
    <w:rsid w:val="00204206"/>
    <w:rsid w:val="002079AD"/>
    <w:rsid w:val="00207B4A"/>
    <w:rsid w:val="00217FB9"/>
    <w:rsid w:val="00220744"/>
    <w:rsid w:val="0022543A"/>
    <w:rsid w:val="00235DFF"/>
    <w:rsid w:val="0024062A"/>
    <w:rsid w:val="0024126E"/>
    <w:rsid w:val="002423CC"/>
    <w:rsid w:val="002430BF"/>
    <w:rsid w:val="00243C93"/>
    <w:rsid w:val="002440A0"/>
    <w:rsid w:val="002458D5"/>
    <w:rsid w:val="002515AC"/>
    <w:rsid w:val="00255FC3"/>
    <w:rsid w:val="00260404"/>
    <w:rsid w:val="00264178"/>
    <w:rsid w:val="0027303D"/>
    <w:rsid w:val="0027604A"/>
    <w:rsid w:val="00276FC5"/>
    <w:rsid w:val="00280B61"/>
    <w:rsid w:val="00281B1F"/>
    <w:rsid w:val="002837E2"/>
    <w:rsid w:val="00291F98"/>
    <w:rsid w:val="0029471E"/>
    <w:rsid w:val="00295483"/>
    <w:rsid w:val="002A275C"/>
    <w:rsid w:val="002A3875"/>
    <w:rsid w:val="002A5D77"/>
    <w:rsid w:val="002A7ABA"/>
    <w:rsid w:val="002A7E1D"/>
    <w:rsid w:val="002B2770"/>
    <w:rsid w:val="002B60F8"/>
    <w:rsid w:val="002B7938"/>
    <w:rsid w:val="002C2D92"/>
    <w:rsid w:val="002C62B9"/>
    <w:rsid w:val="002C6B36"/>
    <w:rsid w:val="002C70F7"/>
    <w:rsid w:val="002D0930"/>
    <w:rsid w:val="002D2C94"/>
    <w:rsid w:val="002D437E"/>
    <w:rsid w:val="002D5DB6"/>
    <w:rsid w:val="002E5A45"/>
    <w:rsid w:val="002F6956"/>
    <w:rsid w:val="003055CF"/>
    <w:rsid w:val="00306589"/>
    <w:rsid w:val="00320B7F"/>
    <w:rsid w:val="00321CBA"/>
    <w:rsid w:val="0032221B"/>
    <w:rsid w:val="00324BC1"/>
    <w:rsid w:val="003264B2"/>
    <w:rsid w:val="00333E4A"/>
    <w:rsid w:val="00337504"/>
    <w:rsid w:val="003436AC"/>
    <w:rsid w:val="0034394C"/>
    <w:rsid w:val="00353731"/>
    <w:rsid w:val="00355C6F"/>
    <w:rsid w:val="003563D0"/>
    <w:rsid w:val="003564E5"/>
    <w:rsid w:val="00356DC5"/>
    <w:rsid w:val="00360D6C"/>
    <w:rsid w:val="0036377A"/>
    <w:rsid w:val="00380837"/>
    <w:rsid w:val="00381913"/>
    <w:rsid w:val="003958B9"/>
    <w:rsid w:val="00396963"/>
    <w:rsid w:val="00397C05"/>
    <w:rsid w:val="003A4357"/>
    <w:rsid w:val="003B4341"/>
    <w:rsid w:val="003B6546"/>
    <w:rsid w:val="003B6F1A"/>
    <w:rsid w:val="003D253F"/>
    <w:rsid w:val="003D35A3"/>
    <w:rsid w:val="003D376E"/>
    <w:rsid w:val="003D5846"/>
    <w:rsid w:val="003D6DE6"/>
    <w:rsid w:val="003D6EAD"/>
    <w:rsid w:val="003D7055"/>
    <w:rsid w:val="003E1474"/>
    <w:rsid w:val="003E74E4"/>
    <w:rsid w:val="003F2B27"/>
    <w:rsid w:val="00400EAA"/>
    <w:rsid w:val="004022A6"/>
    <w:rsid w:val="00404828"/>
    <w:rsid w:val="00404E53"/>
    <w:rsid w:val="0041043F"/>
    <w:rsid w:val="00410D6B"/>
    <w:rsid w:val="00411027"/>
    <w:rsid w:val="00412125"/>
    <w:rsid w:val="004171FF"/>
    <w:rsid w:val="00420569"/>
    <w:rsid w:val="00420985"/>
    <w:rsid w:val="00420D70"/>
    <w:rsid w:val="004237BC"/>
    <w:rsid w:val="00424C9F"/>
    <w:rsid w:val="00427B03"/>
    <w:rsid w:val="00427E16"/>
    <w:rsid w:val="0043554D"/>
    <w:rsid w:val="004435AD"/>
    <w:rsid w:val="00443829"/>
    <w:rsid w:val="004518A7"/>
    <w:rsid w:val="004530AF"/>
    <w:rsid w:val="00454A61"/>
    <w:rsid w:val="00454A88"/>
    <w:rsid w:val="00470AF6"/>
    <w:rsid w:val="00476807"/>
    <w:rsid w:val="00487763"/>
    <w:rsid w:val="00495983"/>
    <w:rsid w:val="004A0F20"/>
    <w:rsid w:val="004A1D5E"/>
    <w:rsid w:val="004A1EAF"/>
    <w:rsid w:val="004A3229"/>
    <w:rsid w:val="004A731A"/>
    <w:rsid w:val="004B16EE"/>
    <w:rsid w:val="004B2EFA"/>
    <w:rsid w:val="004B445D"/>
    <w:rsid w:val="004B4517"/>
    <w:rsid w:val="004C4F11"/>
    <w:rsid w:val="004E3A7D"/>
    <w:rsid w:val="004E4EEC"/>
    <w:rsid w:val="004E5E5C"/>
    <w:rsid w:val="004F2FD4"/>
    <w:rsid w:val="0050304C"/>
    <w:rsid w:val="00503811"/>
    <w:rsid w:val="005052E2"/>
    <w:rsid w:val="00506C48"/>
    <w:rsid w:val="00516981"/>
    <w:rsid w:val="00517E7B"/>
    <w:rsid w:val="00533D60"/>
    <w:rsid w:val="005375C0"/>
    <w:rsid w:val="00553F28"/>
    <w:rsid w:val="00557729"/>
    <w:rsid w:val="00570A1D"/>
    <w:rsid w:val="00571005"/>
    <w:rsid w:val="005712CE"/>
    <w:rsid w:val="00573F98"/>
    <w:rsid w:val="0058710E"/>
    <w:rsid w:val="00587979"/>
    <w:rsid w:val="00590FCE"/>
    <w:rsid w:val="005920FB"/>
    <w:rsid w:val="00594235"/>
    <w:rsid w:val="00595232"/>
    <w:rsid w:val="005A162F"/>
    <w:rsid w:val="005A399F"/>
    <w:rsid w:val="005A3CA1"/>
    <w:rsid w:val="005A6C7A"/>
    <w:rsid w:val="005B2ABD"/>
    <w:rsid w:val="005B2F64"/>
    <w:rsid w:val="005B4F77"/>
    <w:rsid w:val="005C47D4"/>
    <w:rsid w:val="005D42FF"/>
    <w:rsid w:val="005E48F6"/>
    <w:rsid w:val="005E53B6"/>
    <w:rsid w:val="005F4EC5"/>
    <w:rsid w:val="00601384"/>
    <w:rsid w:val="00602D55"/>
    <w:rsid w:val="00605E9C"/>
    <w:rsid w:val="00607937"/>
    <w:rsid w:val="0061008E"/>
    <w:rsid w:val="00610D3C"/>
    <w:rsid w:val="00615C5B"/>
    <w:rsid w:val="00615D19"/>
    <w:rsid w:val="0062200E"/>
    <w:rsid w:val="006274AD"/>
    <w:rsid w:val="006337C1"/>
    <w:rsid w:val="0063382E"/>
    <w:rsid w:val="00633ABB"/>
    <w:rsid w:val="0063587C"/>
    <w:rsid w:val="00635E83"/>
    <w:rsid w:val="006400E7"/>
    <w:rsid w:val="00640CF8"/>
    <w:rsid w:val="006431C3"/>
    <w:rsid w:val="00650FDC"/>
    <w:rsid w:val="0065740B"/>
    <w:rsid w:val="006638E8"/>
    <w:rsid w:val="00670A28"/>
    <w:rsid w:val="00680AD0"/>
    <w:rsid w:val="0068193C"/>
    <w:rsid w:val="00683043"/>
    <w:rsid w:val="006941C7"/>
    <w:rsid w:val="00695001"/>
    <w:rsid w:val="006A04BE"/>
    <w:rsid w:val="006A08BC"/>
    <w:rsid w:val="006A1ED5"/>
    <w:rsid w:val="006A2224"/>
    <w:rsid w:val="006A5A62"/>
    <w:rsid w:val="006A5F73"/>
    <w:rsid w:val="006A6FCF"/>
    <w:rsid w:val="006A743C"/>
    <w:rsid w:val="006B5149"/>
    <w:rsid w:val="006C1D1A"/>
    <w:rsid w:val="006C1D43"/>
    <w:rsid w:val="006C40AC"/>
    <w:rsid w:val="006D20B9"/>
    <w:rsid w:val="006D2863"/>
    <w:rsid w:val="006D4861"/>
    <w:rsid w:val="006E2557"/>
    <w:rsid w:val="006E426D"/>
    <w:rsid w:val="006E4A31"/>
    <w:rsid w:val="006F44BF"/>
    <w:rsid w:val="006F5D0A"/>
    <w:rsid w:val="00703D78"/>
    <w:rsid w:val="0071131A"/>
    <w:rsid w:val="00720294"/>
    <w:rsid w:val="00720456"/>
    <w:rsid w:val="007218B1"/>
    <w:rsid w:val="00727774"/>
    <w:rsid w:val="00731A00"/>
    <w:rsid w:val="00733E06"/>
    <w:rsid w:val="0073430E"/>
    <w:rsid w:val="0073553D"/>
    <w:rsid w:val="00737B05"/>
    <w:rsid w:val="007458C5"/>
    <w:rsid w:val="00745BAE"/>
    <w:rsid w:val="007465D6"/>
    <w:rsid w:val="007466C9"/>
    <w:rsid w:val="007478F7"/>
    <w:rsid w:val="00747BB9"/>
    <w:rsid w:val="0075357A"/>
    <w:rsid w:val="00753DC1"/>
    <w:rsid w:val="00754FCA"/>
    <w:rsid w:val="00763505"/>
    <w:rsid w:val="007723DB"/>
    <w:rsid w:val="00775887"/>
    <w:rsid w:val="007759C8"/>
    <w:rsid w:val="00780727"/>
    <w:rsid w:val="007843E9"/>
    <w:rsid w:val="00787DA3"/>
    <w:rsid w:val="00793284"/>
    <w:rsid w:val="007938A7"/>
    <w:rsid w:val="00796EA3"/>
    <w:rsid w:val="007A0952"/>
    <w:rsid w:val="007A0C3A"/>
    <w:rsid w:val="007A2A91"/>
    <w:rsid w:val="007A3E9D"/>
    <w:rsid w:val="007A6886"/>
    <w:rsid w:val="007B1453"/>
    <w:rsid w:val="007B1F33"/>
    <w:rsid w:val="007B21BC"/>
    <w:rsid w:val="007B36B2"/>
    <w:rsid w:val="007B4534"/>
    <w:rsid w:val="007B7ABB"/>
    <w:rsid w:val="007C0830"/>
    <w:rsid w:val="007C19FA"/>
    <w:rsid w:val="007C2D5D"/>
    <w:rsid w:val="007C3925"/>
    <w:rsid w:val="007C43C1"/>
    <w:rsid w:val="007C6E9F"/>
    <w:rsid w:val="007C793F"/>
    <w:rsid w:val="007D1886"/>
    <w:rsid w:val="007D64ED"/>
    <w:rsid w:val="007D6A15"/>
    <w:rsid w:val="007E136B"/>
    <w:rsid w:val="007E1A85"/>
    <w:rsid w:val="007E3FD4"/>
    <w:rsid w:val="007E493B"/>
    <w:rsid w:val="007F2E17"/>
    <w:rsid w:val="007F4642"/>
    <w:rsid w:val="007F7BB9"/>
    <w:rsid w:val="00801A6F"/>
    <w:rsid w:val="0080299D"/>
    <w:rsid w:val="00804047"/>
    <w:rsid w:val="008052DC"/>
    <w:rsid w:val="00805A68"/>
    <w:rsid w:val="008121C6"/>
    <w:rsid w:val="008127C9"/>
    <w:rsid w:val="00813576"/>
    <w:rsid w:val="0082408A"/>
    <w:rsid w:val="0082434A"/>
    <w:rsid w:val="00826C84"/>
    <w:rsid w:val="00841B15"/>
    <w:rsid w:val="008425FB"/>
    <w:rsid w:val="00854B67"/>
    <w:rsid w:val="008566E8"/>
    <w:rsid w:val="008568E6"/>
    <w:rsid w:val="00856A90"/>
    <w:rsid w:val="008574FF"/>
    <w:rsid w:val="00857EE9"/>
    <w:rsid w:val="0086063D"/>
    <w:rsid w:val="00873130"/>
    <w:rsid w:val="00876110"/>
    <w:rsid w:val="00880985"/>
    <w:rsid w:val="00883CE3"/>
    <w:rsid w:val="00883EE8"/>
    <w:rsid w:val="008859AB"/>
    <w:rsid w:val="0089091A"/>
    <w:rsid w:val="00891E2A"/>
    <w:rsid w:val="008927DA"/>
    <w:rsid w:val="008A300C"/>
    <w:rsid w:val="008A6E55"/>
    <w:rsid w:val="008B020A"/>
    <w:rsid w:val="008B6158"/>
    <w:rsid w:val="008B680A"/>
    <w:rsid w:val="008C1C80"/>
    <w:rsid w:val="008C2C9F"/>
    <w:rsid w:val="008C45CF"/>
    <w:rsid w:val="008C7472"/>
    <w:rsid w:val="008D46BB"/>
    <w:rsid w:val="008D4D7B"/>
    <w:rsid w:val="008D6FD7"/>
    <w:rsid w:val="008E0025"/>
    <w:rsid w:val="008E09B9"/>
    <w:rsid w:val="008E6DF0"/>
    <w:rsid w:val="008F3D40"/>
    <w:rsid w:val="008F596D"/>
    <w:rsid w:val="008F73CB"/>
    <w:rsid w:val="008F751B"/>
    <w:rsid w:val="008F76D5"/>
    <w:rsid w:val="00904198"/>
    <w:rsid w:val="009054D9"/>
    <w:rsid w:val="00907AC6"/>
    <w:rsid w:val="009117C7"/>
    <w:rsid w:val="00916E58"/>
    <w:rsid w:val="0092486D"/>
    <w:rsid w:val="00931BB8"/>
    <w:rsid w:val="00932FC7"/>
    <w:rsid w:val="0093519C"/>
    <w:rsid w:val="00937295"/>
    <w:rsid w:val="0094316B"/>
    <w:rsid w:val="00946454"/>
    <w:rsid w:val="00955207"/>
    <w:rsid w:val="0095620E"/>
    <w:rsid w:val="00961943"/>
    <w:rsid w:val="00961E62"/>
    <w:rsid w:val="009707C8"/>
    <w:rsid w:val="00971203"/>
    <w:rsid w:val="00977AA1"/>
    <w:rsid w:val="00995548"/>
    <w:rsid w:val="009963C3"/>
    <w:rsid w:val="009A08A8"/>
    <w:rsid w:val="009A2CC0"/>
    <w:rsid w:val="009A5431"/>
    <w:rsid w:val="009A58F9"/>
    <w:rsid w:val="009B149C"/>
    <w:rsid w:val="009B57EB"/>
    <w:rsid w:val="009B6E82"/>
    <w:rsid w:val="009C0028"/>
    <w:rsid w:val="009C14BE"/>
    <w:rsid w:val="009C4919"/>
    <w:rsid w:val="009C65F7"/>
    <w:rsid w:val="009D060B"/>
    <w:rsid w:val="009D0D08"/>
    <w:rsid w:val="009D403B"/>
    <w:rsid w:val="009D4FC4"/>
    <w:rsid w:val="009D687C"/>
    <w:rsid w:val="009D7762"/>
    <w:rsid w:val="009E04B3"/>
    <w:rsid w:val="009E07AD"/>
    <w:rsid w:val="009E28AC"/>
    <w:rsid w:val="009E433E"/>
    <w:rsid w:val="009E5343"/>
    <w:rsid w:val="009E6038"/>
    <w:rsid w:val="009E773B"/>
    <w:rsid w:val="009F1736"/>
    <w:rsid w:val="009F62C8"/>
    <w:rsid w:val="00A0191D"/>
    <w:rsid w:val="00A04011"/>
    <w:rsid w:val="00A04034"/>
    <w:rsid w:val="00A04602"/>
    <w:rsid w:val="00A132D5"/>
    <w:rsid w:val="00A17810"/>
    <w:rsid w:val="00A2016E"/>
    <w:rsid w:val="00A2045D"/>
    <w:rsid w:val="00A21BD1"/>
    <w:rsid w:val="00A31302"/>
    <w:rsid w:val="00A359F5"/>
    <w:rsid w:val="00A36753"/>
    <w:rsid w:val="00A36991"/>
    <w:rsid w:val="00A40ABE"/>
    <w:rsid w:val="00A42836"/>
    <w:rsid w:val="00A4663F"/>
    <w:rsid w:val="00A474D6"/>
    <w:rsid w:val="00A50D1D"/>
    <w:rsid w:val="00A60E7D"/>
    <w:rsid w:val="00A618D9"/>
    <w:rsid w:val="00A64007"/>
    <w:rsid w:val="00A64FA5"/>
    <w:rsid w:val="00A661E4"/>
    <w:rsid w:val="00A75806"/>
    <w:rsid w:val="00A83271"/>
    <w:rsid w:val="00A83681"/>
    <w:rsid w:val="00A86645"/>
    <w:rsid w:val="00A910AB"/>
    <w:rsid w:val="00A92888"/>
    <w:rsid w:val="00AA3671"/>
    <w:rsid w:val="00AA38F8"/>
    <w:rsid w:val="00AB05CE"/>
    <w:rsid w:val="00AB23B1"/>
    <w:rsid w:val="00AB5C6D"/>
    <w:rsid w:val="00AB6C33"/>
    <w:rsid w:val="00AC3767"/>
    <w:rsid w:val="00AD1C56"/>
    <w:rsid w:val="00AE0285"/>
    <w:rsid w:val="00AE25B9"/>
    <w:rsid w:val="00AE37D2"/>
    <w:rsid w:val="00AE5490"/>
    <w:rsid w:val="00AE5523"/>
    <w:rsid w:val="00AE6275"/>
    <w:rsid w:val="00AE7E13"/>
    <w:rsid w:val="00AF2936"/>
    <w:rsid w:val="00AF3FA6"/>
    <w:rsid w:val="00AF6C1E"/>
    <w:rsid w:val="00AF7C6F"/>
    <w:rsid w:val="00B017CB"/>
    <w:rsid w:val="00B07FB2"/>
    <w:rsid w:val="00B13231"/>
    <w:rsid w:val="00B22804"/>
    <w:rsid w:val="00B24893"/>
    <w:rsid w:val="00B30A0F"/>
    <w:rsid w:val="00B34A9B"/>
    <w:rsid w:val="00B35344"/>
    <w:rsid w:val="00B35ED0"/>
    <w:rsid w:val="00B40638"/>
    <w:rsid w:val="00B443A3"/>
    <w:rsid w:val="00B56592"/>
    <w:rsid w:val="00B56C59"/>
    <w:rsid w:val="00B66C08"/>
    <w:rsid w:val="00B73D72"/>
    <w:rsid w:val="00B74C5B"/>
    <w:rsid w:val="00B77CF5"/>
    <w:rsid w:val="00B84144"/>
    <w:rsid w:val="00B9293C"/>
    <w:rsid w:val="00BA058C"/>
    <w:rsid w:val="00BA1235"/>
    <w:rsid w:val="00BA7E68"/>
    <w:rsid w:val="00BB3224"/>
    <w:rsid w:val="00BC252C"/>
    <w:rsid w:val="00BC2B86"/>
    <w:rsid w:val="00BC499A"/>
    <w:rsid w:val="00BC4F74"/>
    <w:rsid w:val="00BC755D"/>
    <w:rsid w:val="00BD0C6E"/>
    <w:rsid w:val="00BD0C6F"/>
    <w:rsid w:val="00BE0ED4"/>
    <w:rsid w:val="00BE12BB"/>
    <w:rsid w:val="00BE3D83"/>
    <w:rsid w:val="00BE5403"/>
    <w:rsid w:val="00BF65B2"/>
    <w:rsid w:val="00BF75D7"/>
    <w:rsid w:val="00C0043C"/>
    <w:rsid w:val="00C00CD2"/>
    <w:rsid w:val="00C03DC2"/>
    <w:rsid w:val="00C04D2A"/>
    <w:rsid w:val="00C0603E"/>
    <w:rsid w:val="00C100CF"/>
    <w:rsid w:val="00C10E77"/>
    <w:rsid w:val="00C15408"/>
    <w:rsid w:val="00C21A0C"/>
    <w:rsid w:val="00C248B1"/>
    <w:rsid w:val="00C24CCB"/>
    <w:rsid w:val="00C25971"/>
    <w:rsid w:val="00C414AC"/>
    <w:rsid w:val="00C41D98"/>
    <w:rsid w:val="00C42CFA"/>
    <w:rsid w:val="00C42DD7"/>
    <w:rsid w:val="00C4613C"/>
    <w:rsid w:val="00C618CC"/>
    <w:rsid w:val="00C61F4E"/>
    <w:rsid w:val="00C62862"/>
    <w:rsid w:val="00C63EF2"/>
    <w:rsid w:val="00C659C4"/>
    <w:rsid w:val="00C70637"/>
    <w:rsid w:val="00C717D4"/>
    <w:rsid w:val="00C75D3A"/>
    <w:rsid w:val="00C761DE"/>
    <w:rsid w:val="00C76E59"/>
    <w:rsid w:val="00C81B79"/>
    <w:rsid w:val="00C85A70"/>
    <w:rsid w:val="00C86CD7"/>
    <w:rsid w:val="00C90898"/>
    <w:rsid w:val="00C968CD"/>
    <w:rsid w:val="00CA3871"/>
    <w:rsid w:val="00CB15E7"/>
    <w:rsid w:val="00CB468E"/>
    <w:rsid w:val="00CB5F8C"/>
    <w:rsid w:val="00CC25ED"/>
    <w:rsid w:val="00CC5225"/>
    <w:rsid w:val="00CD0C1D"/>
    <w:rsid w:val="00CD26A8"/>
    <w:rsid w:val="00CD5AFD"/>
    <w:rsid w:val="00CD612D"/>
    <w:rsid w:val="00CE0B5C"/>
    <w:rsid w:val="00CE279A"/>
    <w:rsid w:val="00CE48B1"/>
    <w:rsid w:val="00CE65D9"/>
    <w:rsid w:val="00CE6CD6"/>
    <w:rsid w:val="00CF01F0"/>
    <w:rsid w:val="00CF0B4B"/>
    <w:rsid w:val="00CF0E1C"/>
    <w:rsid w:val="00CF0F80"/>
    <w:rsid w:val="00CF1890"/>
    <w:rsid w:val="00CF6CA6"/>
    <w:rsid w:val="00D00D09"/>
    <w:rsid w:val="00D013CD"/>
    <w:rsid w:val="00D02F18"/>
    <w:rsid w:val="00D1059C"/>
    <w:rsid w:val="00D15C89"/>
    <w:rsid w:val="00D16D77"/>
    <w:rsid w:val="00D206EF"/>
    <w:rsid w:val="00D24199"/>
    <w:rsid w:val="00D33CC4"/>
    <w:rsid w:val="00D33FB8"/>
    <w:rsid w:val="00D34C00"/>
    <w:rsid w:val="00D34C37"/>
    <w:rsid w:val="00D35547"/>
    <w:rsid w:val="00D36225"/>
    <w:rsid w:val="00D41DBE"/>
    <w:rsid w:val="00D468B7"/>
    <w:rsid w:val="00D512CE"/>
    <w:rsid w:val="00D52C73"/>
    <w:rsid w:val="00D548AD"/>
    <w:rsid w:val="00D550F4"/>
    <w:rsid w:val="00D67BD1"/>
    <w:rsid w:val="00D75172"/>
    <w:rsid w:val="00D86C69"/>
    <w:rsid w:val="00D874A8"/>
    <w:rsid w:val="00D91EE4"/>
    <w:rsid w:val="00DA143A"/>
    <w:rsid w:val="00DC439B"/>
    <w:rsid w:val="00DC6B9E"/>
    <w:rsid w:val="00DD1FE8"/>
    <w:rsid w:val="00DD2909"/>
    <w:rsid w:val="00DD302B"/>
    <w:rsid w:val="00DD3BA2"/>
    <w:rsid w:val="00DD432A"/>
    <w:rsid w:val="00DD736A"/>
    <w:rsid w:val="00DE0E0C"/>
    <w:rsid w:val="00DE1323"/>
    <w:rsid w:val="00DE1623"/>
    <w:rsid w:val="00DE1761"/>
    <w:rsid w:val="00DE6837"/>
    <w:rsid w:val="00DF0742"/>
    <w:rsid w:val="00DF2D1C"/>
    <w:rsid w:val="00DF6675"/>
    <w:rsid w:val="00DF6702"/>
    <w:rsid w:val="00E0194E"/>
    <w:rsid w:val="00E021BD"/>
    <w:rsid w:val="00E039E6"/>
    <w:rsid w:val="00E12028"/>
    <w:rsid w:val="00E24CE7"/>
    <w:rsid w:val="00E252A7"/>
    <w:rsid w:val="00E2553C"/>
    <w:rsid w:val="00E26749"/>
    <w:rsid w:val="00E307D6"/>
    <w:rsid w:val="00E31CF5"/>
    <w:rsid w:val="00E34F6B"/>
    <w:rsid w:val="00E4020B"/>
    <w:rsid w:val="00E42791"/>
    <w:rsid w:val="00E42A14"/>
    <w:rsid w:val="00E51C0E"/>
    <w:rsid w:val="00E51CAF"/>
    <w:rsid w:val="00E51D0B"/>
    <w:rsid w:val="00E55F27"/>
    <w:rsid w:val="00E62E65"/>
    <w:rsid w:val="00E66296"/>
    <w:rsid w:val="00E81E02"/>
    <w:rsid w:val="00E83D90"/>
    <w:rsid w:val="00E83FB0"/>
    <w:rsid w:val="00E858A2"/>
    <w:rsid w:val="00EA0190"/>
    <w:rsid w:val="00EA1CF7"/>
    <w:rsid w:val="00EA315E"/>
    <w:rsid w:val="00EB0C9E"/>
    <w:rsid w:val="00EB19FF"/>
    <w:rsid w:val="00EB39B0"/>
    <w:rsid w:val="00EB6EE4"/>
    <w:rsid w:val="00ED0010"/>
    <w:rsid w:val="00ED45C7"/>
    <w:rsid w:val="00ED747C"/>
    <w:rsid w:val="00EE3892"/>
    <w:rsid w:val="00EF01E9"/>
    <w:rsid w:val="00EF5A6C"/>
    <w:rsid w:val="00EF6C4E"/>
    <w:rsid w:val="00F026A3"/>
    <w:rsid w:val="00F02884"/>
    <w:rsid w:val="00F031D3"/>
    <w:rsid w:val="00F037FA"/>
    <w:rsid w:val="00F0769F"/>
    <w:rsid w:val="00F13B73"/>
    <w:rsid w:val="00F17AF2"/>
    <w:rsid w:val="00F2003A"/>
    <w:rsid w:val="00F22030"/>
    <w:rsid w:val="00F34D7F"/>
    <w:rsid w:val="00F355C8"/>
    <w:rsid w:val="00F4114B"/>
    <w:rsid w:val="00F46EE4"/>
    <w:rsid w:val="00F47D46"/>
    <w:rsid w:val="00F5503F"/>
    <w:rsid w:val="00F61ED1"/>
    <w:rsid w:val="00F746D5"/>
    <w:rsid w:val="00F81A11"/>
    <w:rsid w:val="00F82C74"/>
    <w:rsid w:val="00F83322"/>
    <w:rsid w:val="00F90E1F"/>
    <w:rsid w:val="00F91B26"/>
    <w:rsid w:val="00F93542"/>
    <w:rsid w:val="00F938AB"/>
    <w:rsid w:val="00F9498F"/>
    <w:rsid w:val="00FA6855"/>
    <w:rsid w:val="00FB16BD"/>
    <w:rsid w:val="00FB4A34"/>
    <w:rsid w:val="00FB65FE"/>
    <w:rsid w:val="00FC384B"/>
    <w:rsid w:val="00FC7AD0"/>
    <w:rsid w:val="00FD6E67"/>
    <w:rsid w:val="00FE17B3"/>
    <w:rsid w:val="00FE2429"/>
    <w:rsid w:val="00FE38B8"/>
    <w:rsid w:val="00FF00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FC0B4"/>
  <w15:chartTrackingRefBased/>
  <w15:docId w15:val="{C037BFB9-C772-5149-9487-A2E7A209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C0"/>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200BE9"/>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rsid w:val="00200BE9"/>
  </w:style>
  <w:style w:type="character" w:styleId="Refdenotaalpie">
    <w:name w:val="footnote reference"/>
    <w:basedOn w:val="Fuentedeprrafopredeter"/>
    <w:uiPriority w:val="99"/>
    <w:unhideWhenUsed/>
    <w:rsid w:val="00200BE9"/>
    <w:rPr>
      <w:vertAlign w:val="superscript"/>
    </w:rPr>
  </w:style>
  <w:style w:type="paragraph" w:styleId="Encabezado">
    <w:name w:val="header"/>
    <w:basedOn w:val="Normal"/>
    <w:link w:val="EncabezadoCar"/>
    <w:uiPriority w:val="99"/>
    <w:unhideWhenUsed/>
    <w:rsid w:val="00200BE9"/>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200BE9"/>
  </w:style>
  <w:style w:type="character" w:styleId="Nmerodepgina">
    <w:name w:val="page number"/>
    <w:basedOn w:val="Fuentedeprrafopredeter"/>
    <w:uiPriority w:val="99"/>
    <w:semiHidden/>
    <w:unhideWhenUsed/>
    <w:rsid w:val="00200BE9"/>
  </w:style>
  <w:style w:type="paragraph" w:styleId="NormalWeb">
    <w:name w:val="Normal (Web)"/>
    <w:basedOn w:val="Normal"/>
    <w:uiPriority w:val="99"/>
    <w:unhideWhenUsed/>
    <w:rsid w:val="00200BE9"/>
    <w:pPr>
      <w:spacing w:before="100" w:beforeAutospacing="1" w:after="100" w:afterAutospacing="1"/>
    </w:pPr>
  </w:style>
  <w:style w:type="character" w:styleId="Hipervnculo">
    <w:name w:val="Hyperlink"/>
    <w:basedOn w:val="Fuentedeprrafopredeter"/>
    <w:uiPriority w:val="99"/>
    <w:unhideWhenUsed/>
    <w:rsid w:val="00E039E6"/>
    <w:rPr>
      <w:color w:val="0563C1" w:themeColor="hyperlink"/>
      <w:u w:val="single"/>
    </w:rPr>
  </w:style>
  <w:style w:type="character" w:customStyle="1" w:styleId="Mencinsinresolver1">
    <w:name w:val="Mención sin resolver1"/>
    <w:basedOn w:val="Fuentedeprrafopredeter"/>
    <w:uiPriority w:val="99"/>
    <w:rsid w:val="00E039E6"/>
    <w:rPr>
      <w:color w:val="605E5C"/>
      <w:shd w:val="clear" w:color="auto" w:fill="E1DFDD"/>
    </w:rPr>
  </w:style>
  <w:style w:type="character" w:styleId="Hipervnculovisitado">
    <w:name w:val="FollowedHyperlink"/>
    <w:basedOn w:val="Fuentedeprrafopredeter"/>
    <w:uiPriority w:val="99"/>
    <w:semiHidden/>
    <w:unhideWhenUsed/>
    <w:rsid w:val="00D550F4"/>
    <w:rPr>
      <w:color w:val="954F72" w:themeColor="followedHyperlink"/>
      <w:u w:val="single"/>
    </w:rPr>
  </w:style>
  <w:style w:type="character" w:styleId="Refdecomentario">
    <w:name w:val="annotation reference"/>
    <w:basedOn w:val="Fuentedeprrafopredeter"/>
    <w:uiPriority w:val="99"/>
    <w:semiHidden/>
    <w:unhideWhenUsed/>
    <w:rsid w:val="007C2D5D"/>
    <w:rPr>
      <w:sz w:val="16"/>
      <w:szCs w:val="16"/>
    </w:rPr>
  </w:style>
  <w:style w:type="paragraph" w:styleId="Textocomentario">
    <w:name w:val="annotation text"/>
    <w:basedOn w:val="Normal"/>
    <w:link w:val="TextocomentarioCar"/>
    <w:uiPriority w:val="99"/>
    <w:unhideWhenUsed/>
    <w:rsid w:val="007C2D5D"/>
    <w:rPr>
      <w:sz w:val="20"/>
      <w:szCs w:val="20"/>
    </w:rPr>
  </w:style>
  <w:style w:type="character" w:customStyle="1" w:styleId="TextocomentarioCar">
    <w:name w:val="Texto comentario Car"/>
    <w:basedOn w:val="Fuentedeprrafopredeter"/>
    <w:link w:val="Textocomentario"/>
    <w:uiPriority w:val="99"/>
    <w:rsid w:val="007C2D5D"/>
    <w:rPr>
      <w:sz w:val="20"/>
      <w:szCs w:val="20"/>
    </w:rPr>
  </w:style>
  <w:style w:type="paragraph" w:styleId="Asuntodelcomentario">
    <w:name w:val="annotation subject"/>
    <w:basedOn w:val="Textocomentario"/>
    <w:next w:val="Textocomentario"/>
    <w:link w:val="AsuntodelcomentarioCar"/>
    <w:uiPriority w:val="99"/>
    <w:semiHidden/>
    <w:unhideWhenUsed/>
    <w:rsid w:val="007C2D5D"/>
    <w:rPr>
      <w:b/>
      <w:bCs/>
    </w:rPr>
  </w:style>
  <w:style w:type="character" w:customStyle="1" w:styleId="AsuntodelcomentarioCar">
    <w:name w:val="Asunto del comentario Car"/>
    <w:basedOn w:val="TextocomentarioCar"/>
    <w:link w:val="Asuntodelcomentario"/>
    <w:uiPriority w:val="99"/>
    <w:semiHidden/>
    <w:rsid w:val="007C2D5D"/>
    <w:rPr>
      <w:b/>
      <w:bCs/>
      <w:sz w:val="20"/>
      <w:szCs w:val="20"/>
    </w:rPr>
  </w:style>
  <w:style w:type="paragraph" w:styleId="Textodeglobo">
    <w:name w:val="Balloon Text"/>
    <w:basedOn w:val="Normal"/>
    <w:link w:val="TextodegloboCar"/>
    <w:uiPriority w:val="99"/>
    <w:semiHidden/>
    <w:unhideWhenUsed/>
    <w:rsid w:val="007C2D5D"/>
    <w:rPr>
      <w:sz w:val="18"/>
      <w:szCs w:val="18"/>
    </w:rPr>
  </w:style>
  <w:style w:type="character" w:customStyle="1" w:styleId="TextodegloboCar">
    <w:name w:val="Texto de globo Car"/>
    <w:basedOn w:val="Fuentedeprrafopredeter"/>
    <w:link w:val="Textodeglobo"/>
    <w:uiPriority w:val="99"/>
    <w:semiHidden/>
    <w:rsid w:val="007C2D5D"/>
    <w:rPr>
      <w:rFonts w:ascii="Times New Roman" w:hAnsi="Times New Roman" w:cs="Times New Roman"/>
      <w:sz w:val="18"/>
      <w:szCs w:val="18"/>
    </w:rPr>
  </w:style>
  <w:style w:type="paragraph" w:styleId="Revisin">
    <w:name w:val="Revision"/>
    <w:hidden/>
    <w:uiPriority w:val="99"/>
    <w:semiHidden/>
    <w:rsid w:val="00A36991"/>
  </w:style>
  <w:style w:type="character" w:styleId="nfasis">
    <w:name w:val="Emphasis"/>
    <w:basedOn w:val="Fuentedeprrafopredeter"/>
    <w:uiPriority w:val="20"/>
    <w:qFormat/>
    <w:rsid w:val="006E4A31"/>
    <w:rPr>
      <w:i/>
      <w:iCs/>
    </w:rPr>
  </w:style>
  <w:style w:type="paragraph" w:styleId="Piedepgina">
    <w:name w:val="footer"/>
    <w:basedOn w:val="Normal"/>
    <w:link w:val="PiedepginaCar"/>
    <w:uiPriority w:val="99"/>
    <w:unhideWhenUsed/>
    <w:rsid w:val="00826C84"/>
    <w:pPr>
      <w:tabs>
        <w:tab w:val="center" w:pos="4419"/>
        <w:tab w:val="right" w:pos="8838"/>
      </w:tabs>
    </w:pPr>
  </w:style>
  <w:style w:type="character" w:customStyle="1" w:styleId="PiedepginaCar">
    <w:name w:val="Pie de página Car"/>
    <w:basedOn w:val="Fuentedeprrafopredeter"/>
    <w:link w:val="Piedepgina"/>
    <w:uiPriority w:val="99"/>
    <w:rsid w:val="00826C84"/>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63050">
      <w:bodyDiv w:val="1"/>
      <w:marLeft w:val="0"/>
      <w:marRight w:val="0"/>
      <w:marTop w:val="0"/>
      <w:marBottom w:val="0"/>
      <w:divBdr>
        <w:top w:val="none" w:sz="0" w:space="0" w:color="auto"/>
        <w:left w:val="none" w:sz="0" w:space="0" w:color="auto"/>
        <w:bottom w:val="none" w:sz="0" w:space="0" w:color="auto"/>
        <w:right w:val="none" w:sz="0" w:space="0" w:color="auto"/>
      </w:divBdr>
      <w:divsChild>
        <w:div w:id="1884369767">
          <w:marLeft w:val="480"/>
          <w:marRight w:val="0"/>
          <w:marTop w:val="0"/>
          <w:marBottom w:val="0"/>
          <w:divBdr>
            <w:top w:val="none" w:sz="0" w:space="0" w:color="auto"/>
            <w:left w:val="none" w:sz="0" w:space="0" w:color="auto"/>
            <w:bottom w:val="none" w:sz="0" w:space="0" w:color="auto"/>
            <w:right w:val="none" w:sz="0" w:space="0" w:color="auto"/>
          </w:divBdr>
          <w:divsChild>
            <w:div w:id="13874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47">
      <w:bodyDiv w:val="1"/>
      <w:marLeft w:val="0"/>
      <w:marRight w:val="0"/>
      <w:marTop w:val="0"/>
      <w:marBottom w:val="0"/>
      <w:divBdr>
        <w:top w:val="none" w:sz="0" w:space="0" w:color="auto"/>
        <w:left w:val="none" w:sz="0" w:space="0" w:color="auto"/>
        <w:bottom w:val="none" w:sz="0" w:space="0" w:color="auto"/>
        <w:right w:val="none" w:sz="0" w:space="0" w:color="auto"/>
      </w:divBdr>
      <w:divsChild>
        <w:div w:id="775098876">
          <w:marLeft w:val="480"/>
          <w:marRight w:val="0"/>
          <w:marTop w:val="0"/>
          <w:marBottom w:val="0"/>
          <w:divBdr>
            <w:top w:val="none" w:sz="0" w:space="0" w:color="auto"/>
            <w:left w:val="none" w:sz="0" w:space="0" w:color="auto"/>
            <w:bottom w:val="none" w:sz="0" w:space="0" w:color="auto"/>
            <w:right w:val="none" w:sz="0" w:space="0" w:color="auto"/>
          </w:divBdr>
          <w:divsChild>
            <w:div w:id="6845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7124">
      <w:bodyDiv w:val="1"/>
      <w:marLeft w:val="0"/>
      <w:marRight w:val="0"/>
      <w:marTop w:val="0"/>
      <w:marBottom w:val="0"/>
      <w:divBdr>
        <w:top w:val="none" w:sz="0" w:space="0" w:color="auto"/>
        <w:left w:val="none" w:sz="0" w:space="0" w:color="auto"/>
        <w:bottom w:val="none" w:sz="0" w:space="0" w:color="auto"/>
        <w:right w:val="none" w:sz="0" w:space="0" w:color="auto"/>
      </w:divBdr>
      <w:divsChild>
        <w:div w:id="849029887">
          <w:marLeft w:val="480"/>
          <w:marRight w:val="0"/>
          <w:marTop w:val="0"/>
          <w:marBottom w:val="0"/>
          <w:divBdr>
            <w:top w:val="none" w:sz="0" w:space="0" w:color="auto"/>
            <w:left w:val="none" w:sz="0" w:space="0" w:color="auto"/>
            <w:bottom w:val="none" w:sz="0" w:space="0" w:color="auto"/>
            <w:right w:val="none" w:sz="0" w:space="0" w:color="auto"/>
          </w:divBdr>
          <w:divsChild>
            <w:div w:id="15223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18703">
      <w:bodyDiv w:val="1"/>
      <w:marLeft w:val="0"/>
      <w:marRight w:val="0"/>
      <w:marTop w:val="0"/>
      <w:marBottom w:val="0"/>
      <w:divBdr>
        <w:top w:val="none" w:sz="0" w:space="0" w:color="auto"/>
        <w:left w:val="none" w:sz="0" w:space="0" w:color="auto"/>
        <w:bottom w:val="none" w:sz="0" w:space="0" w:color="auto"/>
        <w:right w:val="none" w:sz="0" w:space="0" w:color="auto"/>
      </w:divBdr>
      <w:divsChild>
        <w:div w:id="16585706">
          <w:marLeft w:val="480"/>
          <w:marRight w:val="0"/>
          <w:marTop w:val="0"/>
          <w:marBottom w:val="0"/>
          <w:divBdr>
            <w:top w:val="none" w:sz="0" w:space="0" w:color="auto"/>
            <w:left w:val="none" w:sz="0" w:space="0" w:color="auto"/>
            <w:bottom w:val="none" w:sz="0" w:space="0" w:color="auto"/>
            <w:right w:val="none" w:sz="0" w:space="0" w:color="auto"/>
          </w:divBdr>
          <w:divsChild>
            <w:div w:id="15047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929523">
      <w:bodyDiv w:val="1"/>
      <w:marLeft w:val="0"/>
      <w:marRight w:val="0"/>
      <w:marTop w:val="0"/>
      <w:marBottom w:val="0"/>
      <w:divBdr>
        <w:top w:val="none" w:sz="0" w:space="0" w:color="auto"/>
        <w:left w:val="none" w:sz="0" w:space="0" w:color="auto"/>
        <w:bottom w:val="none" w:sz="0" w:space="0" w:color="auto"/>
        <w:right w:val="none" w:sz="0" w:space="0" w:color="auto"/>
      </w:divBdr>
      <w:divsChild>
        <w:div w:id="1439711988">
          <w:marLeft w:val="480"/>
          <w:marRight w:val="0"/>
          <w:marTop w:val="0"/>
          <w:marBottom w:val="0"/>
          <w:divBdr>
            <w:top w:val="none" w:sz="0" w:space="0" w:color="auto"/>
            <w:left w:val="none" w:sz="0" w:space="0" w:color="auto"/>
            <w:bottom w:val="none" w:sz="0" w:space="0" w:color="auto"/>
            <w:right w:val="none" w:sz="0" w:space="0" w:color="auto"/>
          </w:divBdr>
          <w:divsChild>
            <w:div w:id="1770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4264">
      <w:bodyDiv w:val="1"/>
      <w:marLeft w:val="0"/>
      <w:marRight w:val="0"/>
      <w:marTop w:val="0"/>
      <w:marBottom w:val="0"/>
      <w:divBdr>
        <w:top w:val="none" w:sz="0" w:space="0" w:color="auto"/>
        <w:left w:val="none" w:sz="0" w:space="0" w:color="auto"/>
        <w:bottom w:val="none" w:sz="0" w:space="0" w:color="auto"/>
        <w:right w:val="none" w:sz="0" w:space="0" w:color="auto"/>
      </w:divBdr>
      <w:divsChild>
        <w:div w:id="1919050436">
          <w:marLeft w:val="480"/>
          <w:marRight w:val="0"/>
          <w:marTop w:val="0"/>
          <w:marBottom w:val="0"/>
          <w:divBdr>
            <w:top w:val="none" w:sz="0" w:space="0" w:color="auto"/>
            <w:left w:val="none" w:sz="0" w:space="0" w:color="auto"/>
            <w:bottom w:val="none" w:sz="0" w:space="0" w:color="auto"/>
            <w:right w:val="none" w:sz="0" w:space="0" w:color="auto"/>
          </w:divBdr>
          <w:divsChild>
            <w:div w:id="13531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041">
      <w:bodyDiv w:val="1"/>
      <w:marLeft w:val="0"/>
      <w:marRight w:val="0"/>
      <w:marTop w:val="0"/>
      <w:marBottom w:val="0"/>
      <w:divBdr>
        <w:top w:val="none" w:sz="0" w:space="0" w:color="auto"/>
        <w:left w:val="none" w:sz="0" w:space="0" w:color="auto"/>
        <w:bottom w:val="none" w:sz="0" w:space="0" w:color="auto"/>
        <w:right w:val="none" w:sz="0" w:space="0" w:color="auto"/>
      </w:divBdr>
    </w:div>
    <w:div w:id="588195990">
      <w:bodyDiv w:val="1"/>
      <w:marLeft w:val="0"/>
      <w:marRight w:val="0"/>
      <w:marTop w:val="0"/>
      <w:marBottom w:val="0"/>
      <w:divBdr>
        <w:top w:val="none" w:sz="0" w:space="0" w:color="auto"/>
        <w:left w:val="none" w:sz="0" w:space="0" w:color="auto"/>
        <w:bottom w:val="none" w:sz="0" w:space="0" w:color="auto"/>
        <w:right w:val="none" w:sz="0" w:space="0" w:color="auto"/>
      </w:divBdr>
      <w:divsChild>
        <w:div w:id="531649856">
          <w:marLeft w:val="480"/>
          <w:marRight w:val="0"/>
          <w:marTop w:val="0"/>
          <w:marBottom w:val="0"/>
          <w:divBdr>
            <w:top w:val="none" w:sz="0" w:space="0" w:color="auto"/>
            <w:left w:val="none" w:sz="0" w:space="0" w:color="auto"/>
            <w:bottom w:val="none" w:sz="0" w:space="0" w:color="auto"/>
            <w:right w:val="none" w:sz="0" w:space="0" w:color="auto"/>
          </w:divBdr>
          <w:divsChild>
            <w:div w:id="4897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7002">
      <w:bodyDiv w:val="1"/>
      <w:marLeft w:val="0"/>
      <w:marRight w:val="0"/>
      <w:marTop w:val="0"/>
      <w:marBottom w:val="0"/>
      <w:divBdr>
        <w:top w:val="none" w:sz="0" w:space="0" w:color="auto"/>
        <w:left w:val="none" w:sz="0" w:space="0" w:color="auto"/>
        <w:bottom w:val="none" w:sz="0" w:space="0" w:color="auto"/>
        <w:right w:val="none" w:sz="0" w:space="0" w:color="auto"/>
      </w:divBdr>
      <w:divsChild>
        <w:div w:id="306857993">
          <w:marLeft w:val="480"/>
          <w:marRight w:val="0"/>
          <w:marTop w:val="0"/>
          <w:marBottom w:val="0"/>
          <w:divBdr>
            <w:top w:val="none" w:sz="0" w:space="0" w:color="auto"/>
            <w:left w:val="none" w:sz="0" w:space="0" w:color="auto"/>
            <w:bottom w:val="none" w:sz="0" w:space="0" w:color="auto"/>
            <w:right w:val="none" w:sz="0" w:space="0" w:color="auto"/>
          </w:divBdr>
          <w:divsChild>
            <w:div w:id="16639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64921">
      <w:bodyDiv w:val="1"/>
      <w:marLeft w:val="0"/>
      <w:marRight w:val="0"/>
      <w:marTop w:val="0"/>
      <w:marBottom w:val="0"/>
      <w:divBdr>
        <w:top w:val="none" w:sz="0" w:space="0" w:color="auto"/>
        <w:left w:val="none" w:sz="0" w:space="0" w:color="auto"/>
        <w:bottom w:val="none" w:sz="0" w:space="0" w:color="auto"/>
        <w:right w:val="none" w:sz="0" w:space="0" w:color="auto"/>
      </w:divBdr>
    </w:div>
    <w:div w:id="691613194">
      <w:bodyDiv w:val="1"/>
      <w:marLeft w:val="0"/>
      <w:marRight w:val="0"/>
      <w:marTop w:val="0"/>
      <w:marBottom w:val="0"/>
      <w:divBdr>
        <w:top w:val="none" w:sz="0" w:space="0" w:color="auto"/>
        <w:left w:val="none" w:sz="0" w:space="0" w:color="auto"/>
        <w:bottom w:val="none" w:sz="0" w:space="0" w:color="auto"/>
        <w:right w:val="none" w:sz="0" w:space="0" w:color="auto"/>
      </w:divBdr>
      <w:divsChild>
        <w:div w:id="1784029407">
          <w:marLeft w:val="480"/>
          <w:marRight w:val="0"/>
          <w:marTop w:val="0"/>
          <w:marBottom w:val="0"/>
          <w:divBdr>
            <w:top w:val="none" w:sz="0" w:space="0" w:color="auto"/>
            <w:left w:val="none" w:sz="0" w:space="0" w:color="auto"/>
            <w:bottom w:val="none" w:sz="0" w:space="0" w:color="auto"/>
            <w:right w:val="none" w:sz="0" w:space="0" w:color="auto"/>
          </w:divBdr>
          <w:divsChild>
            <w:div w:id="7327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48929">
      <w:bodyDiv w:val="1"/>
      <w:marLeft w:val="0"/>
      <w:marRight w:val="0"/>
      <w:marTop w:val="0"/>
      <w:marBottom w:val="0"/>
      <w:divBdr>
        <w:top w:val="none" w:sz="0" w:space="0" w:color="auto"/>
        <w:left w:val="none" w:sz="0" w:space="0" w:color="auto"/>
        <w:bottom w:val="none" w:sz="0" w:space="0" w:color="auto"/>
        <w:right w:val="none" w:sz="0" w:space="0" w:color="auto"/>
      </w:divBdr>
      <w:divsChild>
        <w:div w:id="1055276578">
          <w:marLeft w:val="480"/>
          <w:marRight w:val="0"/>
          <w:marTop w:val="0"/>
          <w:marBottom w:val="0"/>
          <w:divBdr>
            <w:top w:val="none" w:sz="0" w:space="0" w:color="auto"/>
            <w:left w:val="none" w:sz="0" w:space="0" w:color="auto"/>
            <w:bottom w:val="none" w:sz="0" w:space="0" w:color="auto"/>
            <w:right w:val="none" w:sz="0" w:space="0" w:color="auto"/>
          </w:divBdr>
          <w:divsChild>
            <w:div w:id="3510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320">
      <w:bodyDiv w:val="1"/>
      <w:marLeft w:val="0"/>
      <w:marRight w:val="0"/>
      <w:marTop w:val="0"/>
      <w:marBottom w:val="0"/>
      <w:divBdr>
        <w:top w:val="none" w:sz="0" w:space="0" w:color="auto"/>
        <w:left w:val="none" w:sz="0" w:space="0" w:color="auto"/>
        <w:bottom w:val="none" w:sz="0" w:space="0" w:color="auto"/>
        <w:right w:val="none" w:sz="0" w:space="0" w:color="auto"/>
      </w:divBdr>
      <w:divsChild>
        <w:div w:id="1407876867">
          <w:marLeft w:val="480"/>
          <w:marRight w:val="0"/>
          <w:marTop w:val="0"/>
          <w:marBottom w:val="0"/>
          <w:divBdr>
            <w:top w:val="none" w:sz="0" w:space="0" w:color="auto"/>
            <w:left w:val="none" w:sz="0" w:space="0" w:color="auto"/>
            <w:bottom w:val="none" w:sz="0" w:space="0" w:color="auto"/>
            <w:right w:val="none" w:sz="0" w:space="0" w:color="auto"/>
          </w:divBdr>
          <w:divsChild>
            <w:div w:id="694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5694">
      <w:bodyDiv w:val="1"/>
      <w:marLeft w:val="0"/>
      <w:marRight w:val="0"/>
      <w:marTop w:val="0"/>
      <w:marBottom w:val="0"/>
      <w:divBdr>
        <w:top w:val="none" w:sz="0" w:space="0" w:color="auto"/>
        <w:left w:val="none" w:sz="0" w:space="0" w:color="auto"/>
        <w:bottom w:val="none" w:sz="0" w:space="0" w:color="auto"/>
        <w:right w:val="none" w:sz="0" w:space="0" w:color="auto"/>
      </w:divBdr>
      <w:divsChild>
        <w:div w:id="1313363862">
          <w:marLeft w:val="480"/>
          <w:marRight w:val="0"/>
          <w:marTop w:val="0"/>
          <w:marBottom w:val="0"/>
          <w:divBdr>
            <w:top w:val="none" w:sz="0" w:space="0" w:color="auto"/>
            <w:left w:val="none" w:sz="0" w:space="0" w:color="auto"/>
            <w:bottom w:val="none" w:sz="0" w:space="0" w:color="auto"/>
            <w:right w:val="none" w:sz="0" w:space="0" w:color="auto"/>
          </w:divBdr>
          <w:divsChild>
            <w:div w:id="16665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8861">
      <w:bodyDiv w:val="1"/>
      <w:marLeft w:val="0"/>
      <w:marRight w:val="0"/>
      <w:marTop w:val="0"/>
      <w:marBottom w:val="0"/>
      <w:divBdr>
        <w:top w:val="none" w:sz="0" w:space="0" w:color="auto"/>
        <w:left w:val="none" w:sz="0" w:space="0" w:color="auto"/>
        <w:bottom w:val="none" w:sz="0" w:space="0" w:color="auto"/>
        <w:right w:val="none" w:sz="0" w:space="0" w:color="auto"/>
      </w:divBdr>
      <w:divsChild>
        <w:div w:id="1646819118">
          <w:marLeft w:val="480"/>
          <w:marRight w:val="0"/>
          <w:marTop w:val="0"/>
          <w:marBottom w:val="0"/>
          <w:divBdr>
            <w:top w:val="none" w:sz="0" w:space="0" w:color="auto"/>
            <w:left w:val="none" w:sz="0" w:space="0" w:color="auto"/>
            <w:bottom w:val="none" w:sz="0" w:space="0" w:color="auto"/>
            <w:right w:val="none" w:sz="0" w:space="0" w:color="auto"/>
          </w:divBdr>
          <w:divsChild>
            <w:div w:id="6665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28350">
      <w:bodyDiv w:val="1"/>
      <w:marLeft w:val="0"/>
      <w:marRight w:val="0"/>
      <w:marTop w:val="0"/>
      <w:marBottom w:val="0"/>
      <w:divBdr>
        <w:top w:val="none" w:sz="0" w:space="0" w:color="auto"/>
        <w:left w:val="none" w:sz="0" w:space="0" w:color="auto"/>
        <w:bottom w:val="none" w:sz="0" w:space="0" w:color="auto"/>
        <w:right w:val="none" w:sz="0" w:space="0" w:color="auto"/>
      </w:divBdr>
      <w:divsChild>
        <w:div w:id="412971838">
          <w:marLeft w:val="480"/>
          <w:marRight w:val="0"/>
          <w:marTop w:val="0"/>
          <w:marBottom w:val="0"/>
          <w:divBdr>
            <w:top w:val="none" w:sz="0" w:space="0" w:color="auto"/>
            <w:left w:val="none" w:sz="0" w:space="0" w:color="auto"/>
            <w:bottom w:val="none" w:sz="0" w:space="0" w:color="auto"/>
            <w:right w:val="none" w:sz="0" w:space="0" w:color="auto"/>
          </w:divBdr>
          <w:divsChild>
            <w:div w:id="1810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1765">
      <w:bodyDiv w:val="1"/>
      <w:marLeft w:val="0"/>
      <w:marRight w:val="0"/>
      <w:marTop w:val="0"/>
      <w:marBottom w:val="0"/>
      <w:divBdr>
        <w:top w:val="none" w:sz="0" w:space="0" w:color="auto"/>
        <w:left w:val="none" w:sz="0" w:space="0" w:color="auto"/>
        <w:bottom w:val="none" w:sz="0" w:space="0" w:color="auto"/>
        <w:right w:val="none" w:sz="0" w:space="0" w:color="auto"/>
      </w:divBdr>
      <w:divsChild>
        <w:div w:id="1490905034">
          <w:marLeft w:val="480"/>
          <w:marRight w:val="0"/>
          <w:marTop w:val="0"/>
          <w:marBottom w:val="0"/>
          <w:divBdr>
            <w:top w:val="none" w:sz="0" w:space="0" w:color="auto"/>
            <w:left w:val="none" w:sz="0" w:space="0" w:color="auto"/>
            <w:bottom w:val="none" w:sz="0" w:space="0" w:color="auto"/>
            <w:right w:val="none" w:sz="0" w:space="0" w:color="auto"/>
          </w:divBdr>
          <w:divsChild>
            <w:div w:id="18183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7129">
      <w:bodyDiv w:val="1"/>
      <w:marLeft w:val="0"/>
      <w:marRight w:val="0"/>
      <w:marTop w:val="0"/>
      <w:marBottom w:val="0"/>
      <w:divBdr>
        <w:top w:val="none" w:sz="0" w:space="0" w:color="auto"/>
        <w:left w:val="none" w:sz="0" w:space="0" w:color="auto"/>
        <w:bottom w:val="none" w:sz="0" w:space="0" w:color="auto"/>
        <w:right w:val="none" w:sz="0" w:space="0" w:color="auto"/>
      </w:divBdr>
      <w:divsChild>
        <w:div w:id="1262449734">
          <w:marLeft w:val="480"/>
          <w:marRight w:val="0"/>
          <w:marTop w:val="0"/>
          <w:marBottom w:val="0"/>
          <w:divBdr>
            <w:top w:val="none" w:sz="0" w:space="0" w:color="auto"/>
            <w:left w:val="none" w:sz="0" w:space="0" w:color="auto"/>
            <w:bottom w:val="none" w:sz="0" w:space="0" w:color="auto"/>
            <w:right w:val="none" w:sz="0" w:space="0" w:color="auto"/>
          </w:divBdr>
          <w:divsChild>
            <w:div w:id="5419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1101">
      <w:bodyDiv w:val="1"/>
      <w:marLeft w:val="0"/>
      <w:marRight w:val="0"/>
      <w:marTop w:val="0"/>
      <w:marBottom w:val="0"/>
      <w:divBdr>
        <w:top w:val="none" w:sz="0" w:space="0" w:color="auto"/>
        <w:left w:val="none" w:sz="0" w:space="0" w:color="auto"/>
        <w:bottom w:val="none" w:sz="0" w:space="0" w:color="auto"/>
        <w:right w:val="none" w:sz="0" w:space="0" w:color="auto"/>
      </w:divBdr>
      <w:divsChild>
        <w:div w:id="2079857478">
          <w:marLeft w:val="480"/>
          <w:marRight w:val="0"/>
          <w:marTop w:val="0"/>
          <w:marBottom w:val="0"/>
          <w:divBdr>
            <w:top w:val="none" w:sz="0" w:space="0" w:color="auto"/>
            <w:left w:val="none" w:sz="0" w:space="0" w:color="auto"/>
            <w:bottom w:val="none" w:sz="0" w:space="0" w:color="auto"/>
            <w:right w:val="none" w:sz="0" w:space="0" w:color="auto"/>
          </w:divBdr>
          <w:divsChild>
            <w:div w:id="4811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683">
      <w:bodyDiv w:val="1"/>
      <w:marLeft w:val="0"/>
      <w:marRight w:val="0"/>
      <w:marTop w:val="0"/>
      <w:marBottom w:val="0"/>
      <w:divBdr>
        <w:top w:val="none" w:sz="0" w:space="0" w:color="auto"/>
        <w:left w:val="none" w:sz="0" w:space="0" w:color="auto"/>
        <w:bottom w:val="none" w:sz="0" w:space="0" w:color="auto"/>
        <w:right w:val="none" w:sz="0" w:space="0" w:color="auto"/>
      </w:divBdr>
      <w:divsChild>
        <w:div w:id="178157212">
          <w:marLeft w:val="480"/>
          <w:marRight w:val="0"/>
          <w:marTop w:val="0"/>
          <w:marBottom w:val="0"/>
          <w:divBdr>
            <w:top w:val="none" w:sz="0" w:space="0" w:color="auto"/>
            <w:left w:val="none" w:sz="0" w:space="0" w:color="auto"/>
            <w:bottom w:val="none" w:sz="0" w:space="0" w:color="auto"/>
            <w:right w:val="none" w:sz="0" w:space="0" w:color="auto"/>
          </w:divBdr>
          <w:divsChild>
            <w:div w:id="16426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405">
      <w:bodyDiv w:val="1"/>
      <w:marLeft w:val="0"/>
      <w:marRight w:val="0"/>
      <w:marTop w:val="0"/>
      <w:marBottom w:val="0"/>
      <w:divBdr>
        <w:top w:val="none" w:sz="0" w:space="0" w:color="auto"/>
        <w:left w:val="none" w:sz="0" w:space="0" w:color="auto"/>
        <w:bottom w:val="none" w:sz="0" w:space="0" w:color="auto"/>
        <w:right w:val="none" w:sz="0" w:space="0" w:color="auto"/>
      </w:divBdr>
    </w:div>
    <w:div w:id="1567639759">
      <w:bodyDiv w:val="1"/>
      <w:marLeft w:val="0"/>
      <w:marRight w:val="0"/>
      <w:marTop w:val="0"/>
      <w:marBottom w:val="0"/>
      <w:divBdr>
        <w:top w:val="none" w:sz="0" w:space="0" w:color="auto"/>
        <w:left w:val="none" w:sz="0" w:space="0" w:color="auto"/>
        <w:bottom w:val="none" w:sz="0" w:space="0" w:color="auto"/>
        <w:right w:val="none" w:sz="0" w:space="0" w:color="auto"/>
      </w:divBdr>
      <w:divsChild>
        <w:div w:id="2093045165">
          <w:marLeft w:val="480"/>
          <w:marRight w:val="0"/>
          <w:marTop w:val="0"/>
          <w:marBottom w:val="0"/>
          <w:divBdr>
            <w:top w:val="none" w:sz="0" w:space="0" w:color="auto"/>
            <w:left w:val="none" w:sz="0" w:space="0" w:color="auto"/>
            <w:bottom w:val="none" w:sz="0" w:space="0" w:color="auto"/>
            <w:right w:val="none" w:sz="0" w:space="0" w:color="auto"/>
          </w:divBdr>
          <w:divsChild>
            <w:div w:id="4450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7587">
      <w:bodyDiv w:val="1"/>
      <w:marLeft w:val="0"/>
      <w:marRight w:val="0"/>
      <w:marTop w:val="0"/>
      <w:marBottom w:val="0"/>
      <w:divBdr>
        <w:top w:val="none" w:sz="0" w:space="0" w:color="auto"/>
        <w:left w:val="none" w:sz="0" w:space="0" w:color="auto"/>
        <w:bottom w:val="none" w:sz="0" w:space="0" w:color="auto"/>
        <w:right w:val="none" w:sz="0" w:space="0" w:color="auto"/>
      </w:divBdr>
      <w:divsChild>
        <w:div w:id="908736505">
          <w:marLeft w:val="480"/>
          <w:marRight w:val="0"/>
          <w:marTop w:val="0"/>
          <w:marBottom w:val="0"/>
          <w:divBdr>
            <w:top w:val="none" w:sz="0" w:space="0" w:color="auto"/>
            <w:left w:val="none" w:sz="0" w:space="0" w:color="auto"/>
            <w:bottom w:val="none" w:sz="0" w:space="0" w:color="auto"/>
            <w:right w:val="none" w:sz="0" w:space="0" w:color="auto"/>
          </w:divBdr>
          <w:divsChild>
            <w:div w:id="13967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0564">
      <w:bodyDiv w:val="1"/>
      <w:marLeft w:val="0"/>
      <w:marRight w:val="0"/>
      <w:marTop w:val="0"/>
      <w:marBottom w:val="0"/>
      <w:divBdr>
        <w:top w:val="none" w:sz="0" w:space="0" w:color="auto"/>
        <w:left w:val="none" w:sz="0" w:space="0" w:color="auto"/>
        <w:bottom w:val="none" w:sz="0" w:space="0" w:color="auto"/>
        <w:right w:val="none" w:sz="0" w:space="0" w:color="auto"/>
      </w:divBdr>
      <w:divsChild>
        <w:div w:id="237638834">
          <w:marLeft w:val="480"/>
          <w:marRight w:val="0"/>
          <w:marTop w:val="0"/>
          <w:marBottom w:val="0"/>
          <w:divBdr>
            <w:top w:val="none" w:sz="0" w:space="0" w:color="auto"/>
            <w:left w:val="none" w:sz="0" w:space="0" w:color="auto"/>
            <w:bottom w:val="none" w:sz="0" w:space="0" w:color="auto"/>
            <w:right w:val="none" w:sz="0" w:space="0" w:color="auto"/>
          </w:divBdr>
          <w:divsChild>
            <w:div w:id="7677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5903">
      <w:bodyDiv w:val="1"/>
      <w:marLeft w:val="0"/>
      <w:marRight w:val="0"/>
      <w:marTop w:val="0"/>
      <w:marBottom w:val="0"/>
      <w:divBdr>
        <w:top w:val="none" w:sz="0" w:space="0" w:color="auto"/>
        <w:left w:val="none" w:sz="0" w:space="0" w:color="auto"/>
        <w:bottom w:val="none" w:sz="0" w:space="0" w:color="auto"/>
        <w:right w:val="none" w:sz="0" w:space="0" w:color="auto"/>
      </w:divBdr>
      <w:divsChild>
        <w:div w:id="1080522943">
          <w:marLeft w:val="480"/>
          <w:marRight w:val="0"/>
          <w:marTop w:val="0"/>
          <w:marBottom w:val="0"/>
          <w:divBdr>
            <w:top w:val="none" w:sz="0" w:space="0" w:color="auto"/>
            <w:left w:val="none" w:sz="0" w:space="0" w:color="auto"/>
            <w:bottom w:val="none" w:sz="0" w:space="0" w:color="auto"/>
            <w:right w:val="none" w:sz="0" w:space="0" w:color="auto"/>
          </w:divBdr>
          <w:divsChild>
            <w:div w:id="4595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022">
      <w:bodyDiv w:val="1"/>
      <w:marLeft w:val="0"/>
      <w:marRight w:val="0"/>
      <w:marTop w:val="0"/>
      <w:marBottom w:val="0"/>
      <w:divBdr>
        <w:top w:val="none" w:sz="0" w:space="0" w:color="auto"/>
        <w:left w:val="none" w:sz="0" w:space="0" w:color="auto"/>
        <w:bottom w:val="none" w:sz="0" w:space="0" w:color="auto"/>
        <w:right w:val="none" w:sz="0" w:space="0" w:color="auto"/>
      </w:divBdr>
      <w:divsChild>
        <w:div w:id="1360009924">
          <w:marLeft w:val="480"/>
          <w:marRight w:val="0"/>
          <w:marTop w:val="0"/>
          <w:marBottom w:val="0"/>
          <w:divBdr>
            <w:top w:val="none" w:sz="0" w:space="0" w:color="auto"/>
            <w:left w:val="none" w:sz="0" w:space="0" w:color="auto"/>
            <w:bottom w:val="none" w:sz="0" w:space="0" w:color="auto"/>
            <w:right w:val="none" w:sz="0" w:space="0" w:color="auto"/>
          </w:divBdr>
          <w:divsChild>
            <w:div w:id="219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4836">
      <w:bodyDiv w:val="1"/>
      <w:marLeft w:val="0"/>
      <w:marRight w:val="0"/>
      <w:marTop w:val="0"/>
      <w:marBottom w:val="0"/>
      <w:divBdr>
        <w:top w:val="none" w:sz="0" w:space="0" w:color="auto"/>
        <w:left w:val="none" w:sz="0" w:space="0" w:color="auto"/>
        <w:bottom w:val="none" w:sz="0" w:space="0" w:color="auto"/>
        <w:right w:val="none" w:sz="0" w:space="0" w:color="auto"/>
      </w:divBdr>
      <w:divsChild>
        <w:div w:id="27066428">
          <w:marLeft w:val="480"/>
          <w:marRight w:val="0"/>
          <w:marTop w:val="0"/>
          <w:marBottom w:val="0"/>
          <w:divBdr>
            <w:top w:val="none" w:sz="0" w:space="0" w:color="auto"/>
            <w:left w:val="none" w:sz="0" w:space="0" w:color="auto"/>
            <w:bottom w:val="none" w:sz="0" w:space="0" w:color="auto"/>
            <w:right w:val="none" w:sz="0" w:space="0" w:color="auto"/>
          </w:divBdr>
          <w:divsChild>
            <w:div w:id="9991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5512">
      <w:bodyDiv w:val="1"/>
      <w:marLeft w:val="0"/>
      <w:marRight w:val="0"/>
      <w:marTop w:val="0"/>
      <w:marBottom w:val="0"/>
      <w:divBdr>
        <w:top w:val="none" w:sz="0" w:space="0" w:color="auto"/>
        <w:left w:val="none" w:sz="0" w:space="0" w:color="auto"/>
        <w:bottom w:val="none" w:sz="0" w:space="0" w:color="auto"/>
        <w:right w:val="none" w:sz="0" w:space="0" w:color="auto"/>
      </w:divBdr>
      <w:divsChild>
        <w:div w:id="417868919">
          <w:marLeft w:val="480"/>
          <w:marRight w:val="0"/>
          <w:marTop w:val="0"/>
          <w:marBottom w:val="0"/>
          <w:divBdr>
            <w:top w:val="none" w:sz="0" w:space="0" w:color="auto"/>
            <w:left w:val="none" w:sz="0" w:space="0" w:color="auto"/>
            <w:bottom w:val="none" w:sz="0" w:space="0" w:color="auto"/>
            <w:right w:val="none" w:sz="0" w:space="0" w:color="auto"/>
          </w:divBdr>
          <w:divsChild>
            <w:div w:id="5767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1268">
      <w:bodyDiv w:val="1"/>
      <w:marLeft w:val="0"/>
      <w:marRight w:val="0"/>
      <w:marTop w:val="0"/>
      <w:marBottom w:val="0"/>
      <w:divBdr>
        <w:top w:val="none" w:sz="0" w:space="0" w:color="auto"/>
        <w:left w:val="none" w:sz="0" w:space="0" w:color="auto"/>
        <w:bottom w:val="none" w:sz="0" w:space="0" w:color="auto"/>
        <w:right w:val="none" w:sz="0" w:space="0" w:color="auto"/>
      </w:divBdr>
      <w:divsChild>
        <w:div w:id="744572125">
          <w:marLeft w:val="480"/>
          <w:marRight w:val="0"/>
          <w:marTop w:val="0"/>
          <w:marBottom w:val="0"/>
          <w:divBdr>
            <w:top w:val="none" w:sz="0" w:space="0" w:color="auto"/>
            <w:left w:val="none" w:sz="0" w:space="0" w:color="auto"/>
            <w:bottom w:val="none" w:sz="0" w:space="0" w:color="auto"/>
            <w:right w:val="none" w:sz="0" w:space="0" w:color="auto"/>
          </w:divBdr>
          <w:divsChild>
            <w:div w:id="10566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847">
      <w:bodyDiv w:val="1"/>
      <w:marLeft w:val="0"/>
      <w:marRight w:val="0"/>
      <w:marTop w:val="0"/>
      <w:marBottom w:val="0"/>
      <w:divBdr>
        <w:top w:val="none" w:sz="0" w:space="0" w:color="auto"/>
        <w:left w:val="none" w:sz="0" w:space="0" w:color="auto"/>
        <w:bottom w:val="none" w:sz="0" w:space="0" w:color="auto"/>
        <w:right w:val="none" w:sz="0" w:space="0" w:color="auto"/>
      </w:divBdr>
    </w:div>
    <w:div w:id="2086994211">
      <w:bodyDiv w:val="1"/>
      <w:marLeft w:val="0"/>
      <w:marRight w:val="0"/>
      <w:marTop w:val="0"/>
      <w:marBottom w:val="0"/>
      <w:divBdr>
        <w:top w:val="none" w:sz="0" w:space="0" w:color="auto"/>
        <w:left w:val="none" w:sz="0" w:space="0" w:color="auto"/>
        <w:bottom w:val="none" w:sz="0" w:space="0" w:color="auto"/>
        <w:right w:val="none" w:sz="0" w:space="0" w:color="auto"/>
      </w:divBdr>
      <w:divsChild>
        <w:div w:id="649939506">
          <w:marLeft w:val="480"/>
          <w:marRight w:val="0"/>
          <w:marTop w:val="0"/>
          <w:marBottom w:val="0"/>
          <w:divBdr>
            <w:top w:val="none" w:sz="0" w:space="0" w:color="auto"/>
            <w:left w:val="none" w:sz="0" w:space="0" w:color="auto"/>
            <w:bottom w:val="none" w:sz="0" w:space="0" w:color="auto"/>
            <w:right w:val="none" w:sz="0" w:space="0" w:color="auto"/>
          </w:divBdr>
          <w:divsChild>
            <w:div w:id="5933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82B18-388A-4548-97DF-423CEE6A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4586</Words>
  <Characters>25228</Characters>
  <Application>Microsoft Office Word</Application>
  <DocSecurity>0</DocSecurity>
  <Lines>210</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Josefina De La Maza | U.Mayor</cp:lastModifiedBy>
  <cp:revision>6</cp:revision>
  <dcterms:created xsi:type="dcterms:W3CDTF">2021-04-01T18:12:00Z</dcterms:created>
  <dcterms:modified xsi:type="dcterms:W3CDTF">2021-04-01T21:00:00Z</dcterms:modified>
</cp:coreProperties>
</file>