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0A" w:rsidRPr="00493E54" w:rsidRDefault="00AD4F9C" w:rsidP="00B40355">
      <w:pPr>
        <w:jc w:val="both"/>
        <w:rPr>
          <w:b/>
          <w:lang w:val="es-CL"/>
        </w:rPr>
      </w:pPr>
      <w:r w:rsidRPr="00493E54">
        <w:rPr>
          <w:b/>
          <w:lang w:val="es-CL"/>
        </w:rPr>
        <w:t>Respuesta a revisión por pares</w:t>
      </w:r>
      <w:r w:rsidR="0034691D" w:rsidRPr="00493E54">
        <w:rPr>
          <w:b/>
          <w:lang w:val="es-CL"/>
        </w:rPr>
        <w:t xml:space="preserve"> – Revista 180</w:t>
      </w:r>
    </w:p>
    <w:p w:rsidR="00AD4F9C" w:rsidRDefault="00AD4F9C" w:rsidP="00B40355">
      <w:pPr>
        <w:jc w:val="both"/>
        <w:rPr>
          <w:rFonts w:eastAsia="Times New Roman" w:cs="Arial"/>
          <w:color w:val="000000"/>
        </w:rPr>
      </w:pPr>
      <w:r w:rsidRPr="00B51678">
        <w:rPr>
          <w:lang w:val="es-CL"/>
        </w:rPr>
        <w:t>Titulo</w:t>
      </w:r>
      <w:r w:rsidR="0034691D" w:rsidRPr="00B51678">
        <w:rPr>
          <w:lang w:val="es-CL"/>
        </w:rPr>
        <w:t xml:space="preserve"> anterior: </w:t>
      </w:r>
      <w:r w:rsidR="00034A75" w:rsidRPr="00B51678">
        <w:rPr>
          <w:rFonts w:eastAsia="Times New Roman" w:cs="Arial"/>
          <w:color w:val="000000"/>
        </w:rPr>
        <w:t>Imaginarios de</w:t>
      </w:r>
      <w:r w:rsidR="00B51678">
        <w:rPr>
          <w:rFonts w:eastAsia="Times New Roman" w:cs="Arial"/>
          <w:color w:val="000000"/>
        </w:rPr>
        <w:t xml:space="preserve"> </w:t>
      </w:r>
      <w:r w:rsidR="00034A75" w:rsidRPr="00B51678">
        <w:rPr>
          <w:rFonts w:eastAsia="Times New Roman" w:cs="Arial"/>
          <w:color w:val="000000"/>
        </w:rPr>
        <w:t>desarrollo urbano, entre metrópolis competitiva y vecindarios</w:t>
      </w:r>
      <w:r w:rsidR="00B51678">
        <w:rPr>
          <w:rFonts w:eastAsia="Times New Roman" w:cs="Arial"/>
          <w:color w:val="000000"/>
        </w:rPr>
        <w:t xml:space="preserve"> </w:t>
      </w:r>
      <w:r w:rsidR="00854140">
        <w:rPr>
          <w:rFonts w:eastAsia="Times New Roman" w:cs="Arial"/>
          <w:color w:val="000000"/>
        </w:rPr>
        <w:t>cooperativos.</w:t>
      </w:r>
    </w:p>
    <w:p w:rsidR="00B51678" w:rsidRPr="00B51678" w:rsidRDefault="00B51678" w:rsidP="00B40355">
      <w:pPr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Título revisado: </w:t>
      </w:r>
      <w:r w:rsidR="00493E54">
        <w:rPr>
          <w:rFonts w:eastAsia="Times New Roman" w:cs="Arial"/>
          <w:color w:val="000000"/>
        </w:rPr>
        <w:t>Ima</w:t>
      </w:r>
      <w:r w:rsidR="002160F8">
        <w:rPr>
          <w:rFonts w:eastAsia="Times New Roman" w:cs="Arial"/>
          <w:color w:val="000000"/>
        </w:rPr>
        <w:t xml:space="preserve">ginarios de desarrollo urbano: </w:t>
      </w:r>
      <w:r w:rsidR="001836FF">
        <w:rPr>
          <w:rFonts w:eastAsia="Times New Roman" w:cs="Arial"/>
          <w:color w:val="000000"/>
        </w:rPr>
        <w:t xml:space="preserve">atisbos de cooperación local en una metrópolis </w:t>
      </w:r>
      <w:r w:rsidR="00585F2C">
        <w:rPr>
          <w:rFonts w:eastAsia="Times New Roman" w:cs="Arial"/>
          <w:color w:val="000000"/>
        </w:rPr>
        <w:t>liberal y c</w:t>
      </w:r>
      <w:r w:rsidR="001836FF">
        <w:rPr>
          <w:rFonts w:eastAsia="Times New Roman" w:cs="Arial"/>
          <w:color w:val="000000"/>
        </w:rPr>
        <w:t>ompetitiva</w:t>
      </w:r>
      <w:r w:rsidR="00A7125B">
        <w:rPr>
          <w:rFonts w:eastAsia="Times New Roman" w:cs="Arial"/>
          <w:color w:val="000000"/>
        </w:rPr>
        <w:t>.</w:t>
      </w:r>
    </w:p>
    <w:p w:rsidR="00B51678" w:rsidRPr="00F50423" w:rsidRDefault="00B51678" w:rsidP="00B40355">
      <w:pPr>
        <w:jc w:val="both"/>
        <w:rPr>
          <w:lang w:val="es-CL"/>
        </w:rPr>
      </w:pPr>
    </w:p>
    <w:p w:rsidR="007F12A0" w:rsidRPr="00A7125B" w:rsidRDefault="00A7125B" w:rsidP="00B40355">
      <w:pPr>
        <w:jc w:val="both"/>
        <w:rPr>
          <w:lang w:val="es-CL"/>
        </w:rPr>
      </w:pPr>
      <w:r w:rsidRPr="00A7125B">
        <w:rPr>
          <w:b/>
          <w:lang w:val="es-CL"/>
        </w:rPr>
        <w:t>Comentario general:</w:t>
      </w:r>
      <w:r>
        <w:rPr>
          <w:b/>
          <w:lang w:val="es-CL"/>
        </w:rPr>
        <w:t xml:space="preserve"> </w:t>
      </w:r>
      <w:r>
        <w:rPr>
          <w:lang w:val="es-CL"/>
        </w:rPr>
        <w:t xml:space="preserve">el artículo </w:t>
      </w:r>
      <w:r w:rsidR="000A7C20">
        <w:rPr>
          <w:lang w:val="es-CL"/>
        </w:rPr>
        <w:t xml:space="preserve">ha sido revisado </w:t>
      </w:r>
      <w:r w:rsidR="000C302C">
        <w:rPr>
          <w:lang w:val="es-CL"/>
        </w:rPr>
        <w:t>exhaustivamente</w:t>
      </w:r>
      <w:r w:rsidR="000A7C20">
        <w:rPr>
          <w:lang w:val="es-CL"/>
        </w:rPr>
        <w:t xml:space="preserve">, introduciendo dos modificaciones mayores. Primero, se agregó una nueva sección </w:t>
      </w:r>
      <w:r w:rsidR="00640E8E">
        <w:rPr>
          <w:lang w:val="es-CL"/>
        </w:rPr>
        <w:t xml:space="preserve">para explicar con claridad el concepto de neoliberalismo, su implementación a través del principio de subsidiariedad del estado y el modo en que esto afecta </w:t>
      </w:r>
      <w:r w:rsidR="001842F7">
        <w:rPr>
          <w:lang w:val="es-CL"/>
        </w:rPr>
        <w:t xml:space="preserve">a la administración pública en Chile, en respuesta a dudas </w:t>
      </w:r>
      <w:r w:rsidR="00C07AAC">
        <w:rPr>
          <w:lang w:val="es-CL"/>
        </w:rPr>
        <w:t xml:space="preserve">expresadas por un revisor respecto a estos temas. Segundo, la conclusión fue íntegramente reescrita, </w:t>
      </w:r>
      <w:r w:rsidR="00E25152">
        <w:rPr>
          <w:lang w:val="es-CL"/>
        </w:rPr>
        <w:t xml:space="preserve">profundizando el aporte de este artículo en </w:t>
      </w:r>
      <w:r w:rsidR="008B74EA">
        <w:rPr>
          <w:lang w:val="es-CL"/>
        </w:rPr>
        <w:t xml:space="preserve">torno </w:t>
      </w:r>
      <w:r w:rsidR="00E25152">
        <w:rPr>
          <w:lang w:val="es-CL"/>
        </w:rPr>
        <w:t xml:space="preserve">al aporte </w:t>
      </w:r>
      <w:r w:rsidR="0045167A">
        <w:rPr>
          <w:lang w:val="es-CL"/>
        </w:rPr>
        <w:t xml:space="preserve">del enfoque propuesto para orientar reformas institucionales en pro de una mejor integración de la participación ciudadana en el desarrollo urbano. </w:t>
      </w:r>
      <w:r w:rsidR="008B74EA">
        <w:rPr>
          <w:lang w:val="es-CL"/>
        </w:rPr>
        <w:t xml:space="preserve">Se realizaron otras correcciones y adiciones </w:t>
      </w:r>
      <w:r w:rsidR="00E877D5">
        <w:rPr>
          <w:lang w:val="es-CL"/>
        </w:rPr>
        <w:t>secundarias para dar coherencia general al artículo</w:t>
      </w:r>
      <w:r w:rsidR="00AF0B24">
        <w:rPr>
          <w:lang w:val="es-CL"/>
        </w:rPr>
        <w:t xml:space="preserve"> en torno a este enfoque revisado, las que serán detalladas en las respuestas a comentarios de los revisores. </w:t>
      </w:r>
    </w:p>
    <w:p w:rsidR="007F12A0" w:rsidRDefault="007F12A0" w:rsidP="00B40355">
      <w:pPr>
        <w:jc w:val="both"/>
        <w:rPr>
          <w:lang w:val="es-CL"/>
        </w:rPr>
      </w:pPr>
    </w:p>
    <w:p w:rsidR="00F274C9" w:rsidRPr="00F274C9" w:rsidRDefault="0028207E" w:rsidP="00B40355">
      <w:pPr>
        <w:jc w:val="both"/>
        <w:rPr>
          <w:b/>
          <w:lang w:val="es-CL"/>
        </w:rPr>
      </w:pPr>
      <w:r>
        <w:rPr>
          <w:b/>
          <w:lang w:val="es-CL"/>
        </w:rPr>
        <w:t>Revisor A</w:t>
      </w:r>
    </w:p>
    <w:p w:rsidR="00F50423" w:rsidRPr="00041E0C" w:rsidRDefault="00F274C9" w:rsidP="00B40355">
      <w:pPr>
        <w:jc w:val="both"/>
        <w:rPr>
          <w:i/>
          <w:lang w:val="es-CL"/>
        </w:rPr>
      </w:pPr>
      <w:r w:rsidRPr="00041E0C">
        <w:rPr>
          <w:b/>
          <w:i/>
          <w:lang w:val="es-CL"/>
        </w:rPr>
        <w:t>Rev</w:t>
      </w:r>
      <w:r w:rsidR="00757BF2" w:rsidRPr="00041E0C">
        <w:rPr>
          <w:b/>
          <w:i/>
          <w:lang w:val="es-CL"/>
        </w:rPr>
        <w:t>isor</w:t>
      </w:r>
      <w:r w:rsidRPr="00041E0C">
        <w:rPr>
          <w:i/>
          <w:lang w:val="es-CL"/>
        </w:rPr>
        <w:t xml:space="preserve">: </w:t>
      </w:r>
      <w:r w:rsidR="00F50423" w:rsidRPr="00041E0C">
        <w:rPr>
          <w:i/>
          <w:lang w:val="es-CL"/>
        </w:rPr>
        <w:t>El artículo está bien escrito y formalmente cumple con todos los</w:t>
      </w:r>
      <w:r w:rsidR="00B40355" w:rsidRPr="00041E0C">
        <w:rPr>
          <w:i/>
          <w:lang w:val="es-CL"/>
        </w:rPr>
        <w:t xml:space="preserve"> </w:t>
      </w:r>
      <w:r w:rsidR="00F50423" w:rsidRPr="00041E0C">
        <w:rPr>
          <w:i/>
          <w:lang w:val="es-CL"/>
        </w:rPr>
        <w:t>requisitos de un texto académico.</w:t>
      </w:r>
      <w:r w:rsidR="00A5347D">
        <w:rPr>
          <w:i/>
          <w:lang w:val="es-CL"/>
        </w:rPr>
        <w:t xml:space="preserve"> </w:t>
      </w:r>
      <w:r w:rsidR="00F50423" w:rsidRPr="00041E0C">
        <w:rPr>
          <w:i/>
          <w:lang w:val="es-CL"/>
        </w:rPr>
        <w:t>Con respecto al contenido:</w:t>
      </w:r>
      <w:r w:rsidR="00B40355" w:rsidRPr="00041E0C">
        <w:rPr>
          <w:i/>
          <w:lang w:val="es-CL"/>
        </w:rPr>
        <w:t xml:space="preserve"> </w:t>
      </w:r>
      <w:r w:rsidR="00F50423" w:rsidRPr="00041E0C">
        <w:rPr>
          <w:i/>
          <w:lang w:val="es-CL"/>
        </w:rPr>
        <w:t>Aunque la idea parece atractiva no se logra relacionar en forma clara ambos</w:t>
      </w:r>
      <w:r w:rsidR="00B40355" w:rsidRPr="00041E0C">
        <w:rPr>
          <w:i/>
          <w:lang w:val="es-CL"/>
        </w:rPr>
        <w:t xml:space="preserve"> </w:t>
      </w:r>
      <w:r w:rsidR="00F50423" w:rsidRPr="00041E0C">
        <w:rPr>
          <w:i/>
          <w:lang w:val="es-CL"/>
        </w:rPr>
        <w:t>tipos de escenarios analizados; se entiende mejor el imaginario de la</w:t>
      </w:r>
      <w:r w:rsidR="00B40355" w:rsidRPr="00041E0C">
        <w:rPr>
          <w:i/>
          <w:lang w:val="es-CL"/>
        </w:rPr>
        <w:t xml:space="preserve"> </w:t>
      </w:r>
      <w:r w:rsidR="00F50423" w:rsidRPr="00041E0C">
        <w:rPr>
          <w:i/>
          <w:lang w:val="es-CL"/>
        </w:rPr>
        <w:t>metrópolis competitiva como una fuerza generadora de la metrópolis</w:t>
      </w:r>
      <w:r w:rsidR="00B40355" w:rsidRPr="00041E0C">
        <w:rPr>
          <w:i/>
          <w:lang w:val="es-CL"/>
        </w:rPr>
        <w:t xml:space="preserve"> </w:t>
      </w:r>
      <w:r w:rsidR="00F50423" w:rsidRPr="00041E0C">
        <w:rPr>
          <w:i/>
          <w:lang w:val="es-CL"/>
        </w:rPr>
        <w:t>moderna, pero en el otro se describe una reacción de los grupos sociales</w:t>
      </w:r>
      <w:r w:rsidR="00B40355" w:rsidRPr="00041E0C">
        <w:rPr>
          <w:i/>
          <w:lang w:val="es-CL"/>
        </w:rPr>
        <w:t xml:space="preserve"> </w:t>
      </w:r>
      <w:r w:rsidR="00F50423" w:rsidRPr="00041E0C">
        <w:rPr>
          <w:i/>
          <w:lang w:val="es-CL"/>
        </w:rPr>
        <w:t>frente a la insuficiente respuesta del estado.</w:t>
      </w:r>
    </w:p>
    <w:p w:rsidR="00F50423" w:rsidRPr="00F50423" w:rsidRDefault="00757BF2" w:rsidP="00B40355">
      <w:pPr>
        <w:jc w:val="both"/>
        <w:rPr>
          <w:lang w:val="es-CL"/>
        </w:rPr>
      </w:pPr>
      <w:r w:rsidRPr="00041E0C">
        <w:rPr>
          <w:b/>
          <w:lang w:val="es-CL"/>
        </w:rPr>
        <w:t>Autores</w:t>
      </w:r>
      <w:r>
        <w:rPr>
          <w:lang w:val="es-CL"/>
        </w:rPr>
        <w:t xml:space="preserve">: </w:t>
      </w:r>
      <w:r w:rsidR="00605FA1">
        <w:rPr>
          <w:lang w:val="es-CL"/>
        </w:rPr>
        <w:t xml:space="preserve">Admitimos que el contrapunto entre ambos </w:t>
      </w:r>
      <w:r w:rsidR="000318A7">
        <w:rPr>
          <w:lang w:val="es-CL"/>
        </w:rPr>
        <w:t>escenarios resu</w:t>
      </w:r>
      <w:r w:rsidR="001E5FB6">
        <w:rPr>
          <w:lang w:val="es-CL"/>
        </w:rPr>
        <w:t xml:space="preserve">ltaba forzado, ya que </w:t>
      </w:r>
      <w:r w:rsidR="000318A7">
        <w:rPr>
          <w:lang w:val="es-CL"/>
        </w:rPr>
        <w:t xml:space="preserve">el imaginario cooperativo no ha </w:t>
      </w:r>
      <w:r w:rsidR="001E5FB6">
        <w:rPr>
          <w:lang w:val="es-CL"/>
        </w:rPr>
        <w:t>generado</w:t>
      </w:r>
      <w:r w:rsidR="000318A7">
        <w:rPr>
          <w:lang w:val="es-CL"/>
        </w:rPr>
        <w:t xml:space="preserve"> una </w:t>
      </w:r>
      <w:r w:rsidR="00B25D7A">
        <w:rPr>
          <w:lang w:val="es-CL"/>
        </w:rPr>
        <w:t>materialización concreta</w:t>
      </w:r>
      <w:r w:rsidR="000318A7">
        <w:rPr>
          <w:lang w:val="es-CL"/>
        </w:rPr>
        <w:t xml:space="preserve"> </w:t>
      </w:r>
      <w:r w:rsidR="00B25D7A">
        <w:rPr>
          <w:lang w:val="es-CL"/>
        </w:rPr>
        <w:t>en</w:t>
      </w:r>
      <w:r w:rsidR="001E5FB6">
        <w:rPr>
          <w:lang w:val="es-CL"/>
        </w:rPr>
        <w:t xml:space="preserve"> la ciudad como sí lo ha hecho </w:t>
      </w:r>
      <w:r w:rsidR="0036763A">
        <w:rPr>
          <w:lang w:val="es-CL"/>
        </w:rPr>
        <w:t xml:space="preserve">la ideología neoliberal. Modificamos este enfoque dando más énfasis a la relación entre </w:t>
      </w:r>
      <w:r w:rsidR="001877D8">
        <w:rPr>
          <w:lang w:val="es-CL"/>
        </w:rPr>
        <w:t xml:space="preserve">los valores cooperativos y las políticas públicas que han integrado </w:t>
      </w:r>
      <w:r w:rsidR="001A1F8E">
        <w:rPr>
          <w:lang w:val="es-CL"/>
        </w:rPr>
        <w:t>aspectos de participación ciudadana</w:t>
      </w:r>
      <w:r w:rsidR="002A476B">
        <w:rPr>
          <w:lang w:val="es-CL"/>
        </w:rPr>
        <w:t xml:space="preserve">, insistiendo en la dificultad de hacerlo en ausencia de incentivos estructurales para la cooperación. </w:t>
      </w:r>
      <w:r w:rsidR="00A140FD">
        <w:rPr>
          <w:lang w:val="es-CL"/>
        </w:rPr>
        <w:t xml:space="preserve">En la conclusión, discutimos la relación </w:t>
      </w:r>
      <w:r w:rsidR="00C96552">
        <w:rPr>
          <w:lang w:val="es-CL"/>
        </w:rPr>
        <w:t xml:space="preserve">entre ambos imaginarios, en la perspectiva </w:t>
      </w:r>
      <w:r w:rsidR="008943FF">
        <w:rPr>
          <w:lang w:val="es-CL"/>
        </w:rPr>
        <w:t xml:space="preserve">de generar </w:t>
      </w:r>
      <w:r w:rsidR="00747404">
        <w:rPr>
          <w:lang w:val="es-CL"/>
        </w:rPr>
        <w:t>incentivos a la innovación y coordinación</w:t>
      </w:r>
      <w:r w:rsidR="00F33AF9">
        <w:rPr>
          <w:lang w:val="es-CL"/>
        </w:rPr>
        <w:t xml:space="preserve"> de políticas públicas</w:t>
      </w:r>
      <w:r w:rsidR="00747404">
        <w:rPr>
          <w:lang w:val="es-CL"/>
        </w:rPr>
        <w:t xml:space="preserve"> </w:t>
      </w:r>
      <w:r w:rsidR="00F33AF9">
        <w:rPr>
          <w:lang w:val="es-CL"/>
        </w:rPr>
        <w:t>aprovechando el</w:t>
      </w:r>
      <w:r w:rsidR="00747404">
        <w:rPr>
          <w:lang w:val="es-CL"/>
        </w:rPr>
        <w:t xml:space="preserve"> aprendizaje de ensayo y error</w:t>
      </w:r>
      <w:r w:rsidR="005C533F">
        <w:rPr>
          <w:lang w:val="es-CL"/>
        </w:rPr>
        <w:t xml:space="preserve"> en</w:t>
      </w:r>
      <w:r w:rsidR="00F33AF9">
        <w:rPr>
          <w:lang w:val="es-CL"/>
        </w:rPr>
        <w:t xml:space="preserve"> políticas participativas de</w:t>
      </w:r>
      <w:r w:rsidR="005C533F">
        <w:rPr>
          <w:lang w:val="es-CL"/>
        </w:rPr>
        <w:t xml:space="preserve"> la última década, para generar una institucionalidad con mayor capacidad de respuesta a demandas sociales emergentes.</w:t>
      </w:r>
      <w:r w:rsidR="00A47BA2">
        <w:rPr>
          <w:lang w:val="es-CL"/>
        </w:rPr>
        <w:t xml:space="preserve"> Creemos que esto muestra con más claridad la relación entre ambas perspectivas.</w:t>
      </w:r>
    </w:p>
    <w:p w:rsidR="00F50423" w:rsidRDefault="00F50423" w:rsidP="00B40355">
      <w:pPr>
        <w:jc w:val="both"/>
        <w:rPr>
          <w:lang w:val="es-CL"/>
        </w:rPr>
      </w:pPr>
    </w:p>
    <w:p w:rsidR="00F33AF9" w:rsidRPr="00F01C8A" w:rsidRDefault="0028207E" w:rsidP="00B40355">
      <w:pPr>
        <w:jc w:val="both"/>
        <w:rPr>
          <w:b/>
          <w:lang w:val="es-CL"/>
        </w:rPr>
      </w:pPr>
      <w:r>
        <w:rPr>
          <w:b/>
          <w:lang w:val="es-CL"/>
        </w:rPr>
        <w:t>Revisor C</w:t>
      </w:r>
    </w:p>
    <w:p w:rsidR="00F25CDB" w:rsidRPr="00F25CDB" w:rsidRDefault="0028207E" w:rsidP="00B40355">
      <w:pPr>
        <w:jc w:val="both"/>
        <w:rPr>
          <w:lang w:val="es-CL"/>
        </w:rPr>
      </w:pPr>
      <w:proofErr w:type="spellStart"/>
      <w:r w:rsidRPr="00F27330">
        <w:rPr>
          <w:b/>
          <w:i/>
          <w:lang w:val="es-CL"/>
        </w:rPr>
        <w:t>Rev</w:t>
      </w:r>
      <w:proofErr w:type="spellEnd"/>
      <w:r w:rsidRPr="00F27330">
        <w:rPr>
          <w:i/>
          <w:lang w:val="es-CL"/>
        </w:rPr>
        <w:t xml:space="preserve">: </w:t>
      </w:r>
      <w:r w:rsidR="00F50423" w:rsidRPr="00F27330">
        <w:rPr>
          <w:i/>
          <w:lang w:val="es-CL"/>
        </w:rPr>
        <w:t xml:space="preserve">Este trabajo plantea un tema interesante, cual es </w:t>
      </w:r>
      <w:r w:rsidR="00B40355" w:rsidRPr="00F27330">
        <w:rPr>
          <w:i/>
          <w:lang w:val="es-CL"/>
        </w:rPr>
        <w:t>los cambios</w:t>
      </w:r>
      <w:r w:rsidR="00F50423" w:rsidRPr="00F27330">
        <w:rPr>
          <w:i/>
          <w:lang w:val="es-CL"/>
        </w:rPr>
        <w:t xml:space="preserve"> de lo que el</w:t>
      </w:r>
      <w:r w:rsidR="00B40355" w:rsidRPr="00F27330">
        <w:rPr>
          <w:i/>
          <w:lang w:val="es-CL"/>
        </w:rPr>
        <w:t xml:space="preserve"> </w:t>
      </w:r>
      <w:r w:rsidR="00F50423" w:rsidRPr="00F27330">
        <w:rPr>
          <w:i/>
          <w:lang w:val="es-CL"/>
        </w:rPr>
        <w:t>autor llama "imaginarios" urbanos, desde el gobierno militar hasta ahora, y</w:t>
      </w:r>
      <w:r w:rsidR="00B40355" w:rsidRPr="00F27330">
        <w:rPr>
          <w:i/>
          <w:lang w:val="es-CL"/>
        </w:rPr>
        <w:t xml:space="preserve"> </w:t>
      </w:r>
      <w:r w:rsidR="00F50423" w:rsidRPr="00F27330">
        <w:rPr>
          <w:i/>
          <w:lang w:val="es-CL"/>
        </w:rPr>
        <w:t>su impronta en las instituciones.  Tiene algunos problemas de forma menores</w:t>
      </w:r>
      <w:r w:rsidR="00B40355" w:rsidRPr="00F27330">
        <w:rPr>
          <w:i/>
          <w:lang w:val="es-CL"/>
        </w:rPr>
        <w:t xml:space="preserve"> </w:t>
      </w:r>
      <w:r w:rsidR="00F50423" w:rsidRPr="00F27330">
        <w:rPr>
          <w:i/>
          <w:lang w:val="es-CL"/>
        </w:rPr>
        <w:t>(por ejemplo, el coloquial uso la palabra "</w:t>
      </w:r>
      <w:r w:rsidR="00B40355" w:rsidRPr="00F27330">
        <w:rPr>
          <w:i/>
          <w:lang w:val="es-CL"/>
        </w:rPr>
        <w:t>revolución</w:t>
      </w:r>
      <w:r w:rsidR="00F50423" w:rsidRPr="00F27330">
        <w:rPr>
          <w:i/>
          <w:lang w:val="es-CL"/>
        </w:rPr>
        <w:t xml:space="preserve"> </w:t>
      </w:r>
      <w:r w:rsidR="00F50423" w:rsidRPr="00F27330">
        <w:rPr>
          <w:i/>
          <w:lang w:val="es-CL"/>
        </w:rPr>
        <w:lastRenderedPageBreak/>
        <w:t>interna", al hablar de</w:t>
      </w:r>
      <w:r w:rsidR="00B40355" w:rsidRPr="00F27330">
        <w:rPr>
          <w:i/>
          <w:lang w:val="es-CL"/>
        </w:rPr>
        <w:t xml:space="preserve"> </w:t>
      </w:r>
      <w:r w:rsidR="00F50423" w:rsidRPr="00F27330">
        <w:rPr>
          <w:i/>
          <w:lang w:val="es-CL"/>
        </w:rPr>
        <w:t xml:space="preserve">los efectos que el programa QMB habría  tenido en el </w:t>
      </w:r>
      <w:proofErr w:type="spellStart"/>
      <w:r w:rsidR="00F50423" w:rsidRPr="00F27330">
        <w:rPr>
          <w:i/>
          <w:lang w:val="es-CL"/>
        </w:rPr>
        <w:t>Minvu</w:t>
      </w:r>
      <w:proofErr w:type="spellEnd"/>
      <w:r w:rsidR="00F50423" w:rsidRPr="00F27330">
        <w:rPr>
          <w:i/>
          <w:lang w:val="es-CL"/>
        </w:rPr>
        <w:t>) fácilmente</w:t>
      </w:r>
      <w:r w:rsidR="00B40355" w:rsidRPr="00F27330">
        <w:rPr>
          <w:i/>
          <w:lang w:val="es-CL"/>
        </w:rPr>
        <w:t xml:space="preserve"> </w:t>
      </w:r>
      <w:r w:rsidR="00F50423" w:rsidRPr="00F25CDB">
        <w:rPr>
          <w:i/>
          <w:lang w:val="es-CL"/>
        </w:rPr>
        <w:t>subsanables</w:t>
      </w:r>
      <w:r w:rsidR="00F50423" w:rsidRPr="00F25CDB">
        <w:rPr>
          <w:lang w:val="es-CL"/>
        </w:rPr>
        <w:t xml:space="preserve">. </w:t>
      </w:r>
    </w:p>
    <w:p w:rsidR="00F25CDB" w:rsidRPr="00F25CDB" w:rsidRDefault="00435AD7" w:rsidP="00BD7313">
      <w:pPr>
        <w:jc w:val="both"/>
        <w:rPr>
          <w:lang w:val="es-CL"/>
        </w:rPr>
      </w:pPr>
      <w:proofErr w:type="spellStart"/>
      <w:r w:rsidRPr="00F25CDB">
        <w:rPr>
          <w:b/>
          <w:lang w:val="es-CL"/>
        </w:rPr>
        <w:t>Aut</w:t>
      </w:r>
      <w:proofErr w:type="spellEnd"/>
      <w:r w:rsidRPr="00F25CDB">
        <w:rPr>
          <w:lang w:val="es-CL"/>
        </w:rPr>
        <w:t xml:space="preserve">: </w:t>
      </w:r>
      <w:r w:rsidR="00F25CDB" w:rsidRPr="00F25CDB">
        <w:rPr>
          <w:lang w:val="es-CL"/>
        </w:rPr>
        <w:t xml:space="preserve">Se ha remplazado este término y otros similares en el sentido de transformaciones internas. </w:t>
      </w:r>
    </w:p>
    <w:p w:rsidR="00D528B4" w:rsidRPr="00D87318" w:rsidRDefault="00D528B4" w:rsidP="00B40355">
      <w:pPr>
        <w:jc w:val="both"/>
        <w:rPr>
          <w:i/>
          <w:lang w:val="es-CL"/>
        </w:rPr>
      </w:pPr>
      <w:proofErr w:type="spellStart"/>
      <w:r w:rsidRPr="00D87318">
        <w:rPr>
          <w:b/>
          <w:i/>
          <w:lang w:val="es-CL"/>
        </w:rPr>
        <w:t>Rev</w:t>
      </w:r>
      <w:proofErr w:type="spellEnd"/>
      <w:r w:rsidRPr="00D87318">
        <w:rPr>
          <w:i/>
          <w:lang w:val="es-CL"/>
        </w:rPr>
        <w:t xml:space="preserve">: </w:t>
      </w:r>
      <w:r w:rsidR="00F50423" w:rsidRPr="00D87318">
        <w:rPr>
          <w:i/>
          <w:lang w:val="es-CL"/>
        </w:rPr>
        <w:t>El mayor  problema es que al autor parte de una premisa, que es</w:t>
      </w:r>
      <w:r w:rsidR="00B40355" w:rsidRPr="00D87318">
        <w:rPr>
          <w:i/>
          <w:lang w:val="es-CL"/>
        </w:rPr>
        <w:t xml:space="preserve"> </w:t>
      </w:r>
      <w:r w:rsidR="00F50423" w:rsidRPr="00D87318">
        <w:rPr>
          <w:i/>
          <w:lang w:val="es-CL"/>
        </w:rPr>
        <w:t>que el sistema neoliberal "solo recompensa la competitividad" (página 7), y</w:t>
      </w:r>
      <w:r w:rsidR="00B40355" w:rsidRPr="00D87318">
        <w:rPr>
          <w:i/>
          <w:lang w:val="es-CL"/>
        </w:rPr>
        <w:t xml:space="preserve"> </w:t>
      </w:r>
      <w:r w:rsidR="00F50423" w:rsidRPr="00D87318">
        <w:rPr>
          <w:i/>
          <w:lang w:val="es-CL"/>
        </w:rPr>
        <w:t>su aplicación habría sido vertical (top-</w:t>
      </w:r>
      <w:proofErr w:type="spellStart"/>
      <w:r w:rsidR="00F50423" w:rsidRPr="00D87318">
        <w:rPr>
          <w:i/>
          <w:lang w:val="es-CL"/>
        </w:rPr>
        <w:t>down</w:t>
      </w:r>
      <w:proofErr w:type="spellEnd"/>
      <w:r w:rsidR="00F50423" w:rsidRPr="00D87318">
        <w:rPr>
          <w:i/>
          <w:lang w:val="es-CL"/>
        </w:rPr>
        <w:t>), versus imaginarios</w:t>
      </w:r>
      <w:r w:rsidR="00B40355" w:rsidRPr="00D87318">
        <w:rPr>
          <w:i/>
          <w:lang w:val="es-CL"/>
        </w:rPr>
        <w:t xml:space="preserve"> </w:t>
      </w:r>
      <w:r w:rsidR="00F50423" w:rsidRPr="00D87318">
        <w:rPr>
          <w:i/>
          <w:lang w:val="es-CL"/>
        </w:rPr>
        <w:t>actuales, representados por los movimientos sociales, que representarían</w:t>
      </w:r>
      <w:r w:rsidR="00B40355" w:rsidRPr="00D87318">
        <w:rPr>
          <w:i/>
          <w:lang w:val="es-CL"/>
        </w:rPr>
        <w:t xml:space="preserve"> </w:t>
      </w:r>
      <w:r w:rsidR="00F50423" w:rsidRPr="00D87318">
        <w:rPr>
          <w:i/>
          <w:lang w:val="es-CL"/>
        </w:rPr>
        <w:t>valores de "cooperación" (pagina 14),  y que serían aplicados desde abajo</w:t>
      </w:r>
      <w:r w:rsidR="00B40355" w:rsidRPr="00D87318">
        <w:rPr>
          <w:i/>
          <w:lang w:val="es-CL"/>
        </w:rPr>
        <w:t xml:space="preserve"> </w:t>
      </w:r>
      <w:r w:rsidR="00F50423" w:rsidRPr="00D87318">
        <w:rPr>
          <w:i/>
          <w:lang w:val="es-CL"/>
        </w:rPr>
        <w:t xml:space="preserve">hacia arriba. </w:t>
      </w:r>
    </w:p>
    <w:p w:rsidR="00D528B4" w:rsidRDefault="00D87318" w:rsidP="00B40355">
      <w:pPr>
        <w:jc w:val="both"/>
        <w:rPr>
          <w:lang w:val="es-CL"/>
        </w:rPr>
      </w:pPr>
      <w:proofErr w:type="spellStart"/>
      <w:r w:rsidRPr="00D87318">
        <w:rPr>
          <w:b/>
          <w:lang w:val="es-CL"/>
        </w:rPr>
        <w:t>Aut</w:t>
      </w:r>
      <w:proofErr w:type="spellEnd"/>
      <w:r>
        <w:rPr>
          <w:lang w:val="es-CL"/>
        </w:rPr>
        <w:t xml:space="preserve">: Admitimos que </w:t>
      </w:r>
      <w:r w:rsidR="00AE3E95">
        <w:rPr>
          <w:lang w:val="es-CL"/>
        </w:rPr>
        <w:t>la descripción de los movimientos sociales resultaba demasiado idealizada</w:t>
      </w:r>
      <w:r w:rsidR="006E45B2">
        <w:rPr>
          <w:lang w:val="es-CL"/>
        </w:rPr>
        <w:t>, lo que fue corregido en el sentido de reconocer que se trata de grupos de interés que recurren a un imaginario cooperativo para legitimar sus causas.</w:t>
      </w:r>
      <w:r w:rsidR="00791122">
        <w:rPr>
          <w:lang w:val="es-CL"/>
        </w:rPr>
        <w:t xml:space="preserve"> Sin embargo, </w:t>
      </w:r>
      <w:r w:rsidR="002D3CD8">
        <w:rPr>
          <w:lang w:val="es-CL"/>
        </w:rPr>
        <w:t xml:space="preserve">el neoliberalismo en Chile efectivamente fue aplicado en forma vertical, por un Estado que ha concentrado históricamente el poder </w:t>
      </w:r>
      <w:r w:rsidR="00D94C31">
        <w:rPr>
          <w:lang w:val="es-CL"/>
        </w:rPr>
        <w:t>de forma muy centralizada y además b</w:t>
      </w:r>
      <w:r w:rsidR="00166072">
        <w:rPr>
          <w:lang w:val="es-CL"/>
        </w:rPr>
        <w:t>ajo un régimen autoritario. E</w:t>
      </w:r>
      <w:r w:rsidR="00D94C31">
        <w:rPr>
          <w:lang w:val="es-CL"/>
        </w:rPr>
        <w:t xml:space="preserve">stamos de acuerdo en </w:t>
      </w:r>
      <w:r w:rsidR="00B2395C">
        <w:rPr>
          <w:lang w:val="es-CL"/>
        </w:rPr>
        <w:t>que</w:t>
      </w:r>
      <w:r w:rsidR="00D94C31">
        <w:rPr>
          <w:lang w:val="es-CL"/>
        </w:rPr>
        <w:t xml:space="preserve"> </w:t>
      </w:r>
      <w:r w:rsidR="00B2395C">
        <w:rPr>
          <w:lang w:val="es-CL"/>
        </w:rPr>
        <w:t>un sistema</w:t>
      </w:r>
      <w:r w:rsidR="009B4C47">
        <w:rPr>
          <w:lang w:val="es-CL"/>
        </w:rPr>
        <w:t xml:space="preserve"> ideal de libre mercado es </w:t>
      </w:r>
      <w:r w:rsidR="00B2395C">
        <w:rPr>
          <w:lang w:val="es-CL"/>
        </w:rPr>
        <w:t xml:space="preserve">descentralizado, </w:t>
      </w:r>
      <w:r w:rsidR="00620BC9">
        <w:rPr>
          <w:lang w:val="es-CL"/>
        </w:rPr>
        <w:t xml:space="preserve">pero esto es muy diferente al neoliberalismo </w:t>
      </w:r>
      <w:r w:rsidR="00476457">
        <w:rPr>
          <w:lang w:val="es-CL"/>
        </w:rPr>
        <w:t xml:space="preserve">chileno, </w:t>
      </w:r>
      <w:r w:rsidR="00B2395C">
        <w:rPr>
          <w:lang w:val="es-CL"/>
        </w:rPr>
        <w:t>como detallaremos a continuación</w:t>
      </w:r>
      <w:r w:rsidR="00476457">
        <w:rPr>
          <w:lang w:val="es-CL"/>
        </w:rPr>
        <w:t>.</w:t>
      </w:r>
    </w:p>
    <w:p w:rsidR="00476457" w:rsidRPr="000157F4" w:rsidRDefault="00791122" w:rsidP="00B40355">
      <w:pPr>
        <w:jc w:val="both"/>
        <w:rPr>
          <w:i/>
          <w:lang w:val="es-CL"/>
        </w:rPr>
      </w:pPr>
      <w:proofErr w:type="spellStart"/>
      <w:r w:rsidRPr="000157F4">
        <w:rPr>
          <w:b/>
          <w:i/>
          <w:lang w:val="es-CL"/>
        </w:rPr>
        <w:t>Rev</w:t>
      </w:r>
      <w:proofErr w:type="spellEnd"/>
      <w:r w:rsidRPr="000157F4">
        <w:rPr>
          <w:i/>
          <w:lang w:val="es-CL"/>
        </w:rPr>
        <w:t xml:space="preserve">: </w:t>
      </w:r>
      <w:r w:rsidR="00F50423" w:rsidRPr="000157F4">
        <w:rPr>
          <w:i/>
          <w:lang w:val="es-CL"/>
        </w:rPr>
        <w:t>Eso es muy discutible, y solo refleja la posición política</w:t>
      </w:r>
      <w:r w:rsidR="00B40355" w:rsidRPr="000157F4">
        <w:rPr>
          <w:i/>
          <w:lang w:val="es-CL"/>
        </w:rPr>
        <w:t xml:space="preserve"> </w:t>
      </w:r>
      <w:r w:rsidR="00F50423" w:rsidRPr="000157F4">
        <w:rPr>
          <w:i/>
          <w:lang w:val="es-CL"/>
        </w:rPr>
        <w:t>del autor. Para los defensores de las ideas liberales,  las políticas de</w:t>
      </w:r>
      <w:r w:rsidR="00B40355" w:rsidRPr="000157F4">
        <w:rPr>
          <w:i/>
          <w:lang w:val="es-CL"/>
        </w:rPr>
        <w:t xml:space="preserve"> </w:t>
      </w:r>
      <w:r w:rsidR="00F50423" w:rsidRPr="000157F4">
        <w:rPr>
          <w:i/>
          <w:lang w:val="es-CL"/>
        </w:rPr>
        <w:t>libre mercado podrían representar innovación  y libertad individual, y el</w:t>
      </w:r>
      <w:r w:rsidR="00B40355" w:rsidRPr="000157F4">
        <w:rPr>
          <w:i/>
          <w:lang w:val="es-CL"/>
        </w:rPr>
        <w:t xml:space="preserve"> </w:t>
      </w:r>
      <w:r w:rsidR="00F50423" w:rsidRPr="000157F4">
        <w:rPr>
          <w:i/>
          <w:lang w:val="es-CL"/>
        </w:rPr>
        <w:t xml:space="preserve">resultado sería, en la práctica, un resultado </w:t>
      </w:r>
      <w:proofErr w:type="spellStart"/>
      <w:r w:rsidR="00F50423" w:rsidRPr="000157F4">
        <w:rPr>
          <w:i/>
          <w:lang w:val="es-CL"/>
        </w:rPr>
        <w:t>bottom</w:t>
      </w:r>
      <w:proofErr w:type="spellEnd"/>
      <w:r w:rsidR="00F50423" w:rsidRPr="000157F4">
        <w:rPr>
          <w:i/>
          <w:lang w:val="es-CL"/>
        </w:rPr>
        <w:t>-up, pues resultarían</w:t>
      </w:r>
      <w:r w:rsidR="00B40355" w:rsidRPr="000157F4">
        <w:rPr>
          <w:i/>
          <w:lang w:val="es-CL"/>
        </w:rPr>
        <w:t xml:space="preserve"> </w:t>
      </w:r>
      <w:r w:rsidR="00F50423" w:rsidRPr="000157F4">
        <w:rPr>
          <w:i/>
          <w:lang w:val="es-CL"/>
        </w:rPr>
        <w:t xml:space="preserve">de la acción de agentes individuales. </w:t>
      </w:r>
    </w:p>
    <w:p w:rsidR="00476457" w:rsidRDefault="000157F4" w:rsidP="00B40355">
      <w:pPr>
        <w:jc w:val="both"/>
        <w:rPr>
          <w:lang w:val="es-CL"/>
        </w:rPr>
      </w:pPr>
      <w:proofErr w:type="spellStart"/>
      <w:r w:rsidRPr="00277C34">
        <w:rPr>
          <w:b/>
          <w:lang w:val="es-CL"/>
        </w:rPr>
        <w:t>Aut</w:t>
      </w:r>
      <w:proofErr w:type="spellEnd"/>
      <w:r>
        <w:rPr>
          <w:lang w:val="es-CL"/>
        </w:rPr>
        <w:t xml:space="preserve">: La confusión entre neoliberalismo </w:t>
      </w:r>
      <w:r w:rsidR="0080058F">
        <w:rPr>
          <w:lang w:val="es-CL"/>
        </w:rPr>
        <w:t xml:space="preserve">y las “ideas liberales” es bastante frecuente, sobre todo en Chile, donde se ha naturalizado a tal punto el régimen neoliberal </w:t>
      </w:r>
      <w:r w:rsidR="005220E5">
        <w:rPr>
          <w:lang w:val="es-CL"/>
        </w:rPr>
        <w:t xml:space="preserve">que rara vez se repara en </w:t>
      </w:r>
      <w:r w:rsidR="00E33049">
        <w:rPr>
          <w:lang w:val="es-CL"/>
        </w:rPr>
        <w:t>su p</w:t>
      </w:r>
      <w:r w:rsidR="00F24A42">
        <w:rPr>
          <w:lang w:val="es-CL"/>
        </w:rPr>
        <w:t>rofundo sesgo</w:t>
      </w:r>
      <w:r w:rsidR="00E33049">
        <w:rPr>
          <w:lang w:val="es-CL"/>
        </w:rPr>
        <w:t xml:space="preserve"> ideológico. Agradecemos este comentario porque nos hizo ver que era necesario profundizar en la diferencia </w:t>
      </w:r>
      <w:r w:rsidR="001D1A6B">
        <w:rPr>
          <w:lang w:val="es-CL"/>
        </w:rPr>
        <w:t xml:space="preserve">entre neoliberalismo y liberalismo clásico, para lo que redactamos una nueva sección en la que esto se vincula con </w:t>
      </w:r>
      <w:r w:rsidR="00661391">
        <w:rPr>
          <w:lang w:val="es-CL"/>
        </w:rPr>
        <w:t>las restricciones del estado subsidiario, que serán tratadas más adelante.</w:t>
      </w:r>
      <w:r w:rsidR="00546D69">
        <w:rPr>
          <w:lang w:val="es-CL"/>
        </w:rPr>
        <w:t xml:space="preserve"> Remontándonos al ideario original del liberalismo clásico, </w:t>
      </w:r>
      <w:r w:rsidR="00230435">
        <w:rPr>
          <w:lang w:val="es-CL"/>
        </w:rPr>
        <w:t>de</w:t>
      </w:r>
      <w:r w:rsidR="00356A88">
        <w:rPr>
          <w:lang w:val="es-CL"/>
        </w:rPr>
        <w:t xml:space="preserve">stacamos la diferencia </w:t>
      </w:r>
      <w:r w:rsidR="00F1028A">
        <w:rPr>
          <w:lang w:val="es-CL"/>
        </w:rPr>
        <w:t xml:space="preserve">radical </w:t>
      </w:r>
      <w:r w:rsidR="00356A88">
        <w:rPr>
          <w:lang w:val="es-CL"/>
        </w:rPr>
        <w:t>entre esta ideología fundacional de la de</w:t>
      </w:r>
      <w:r w:rsidR="00230435">
        <w:rPr>
          <w:lang w:val="es-CL"/>
        </w:rPr>
        <w:t>mocracia moderna, que consideraba una estrecha relación entre lo</w:t>
      </w:r>
      <w:r w:rsidR="00F1028A">
        <w:rPr>
          <w:lang w:val="es-CL"/>
        </w:rPr>
        <w:t xml:space="preserve">s valores de libertad e igualdad, y la ideología económica neoliberal, </w:t>
      </w:r>
      <w:r w:rsidR="00E94267">
        <w:rPr>
          <w:lang w:val="es-CL"/>
        </w:rPr>
        <w:t xml:space="preserve">fundada en el individualismo metodológico de </w:t>
      </w:r>
      <w:proofErr w:type="spellStart"/>
      <w:r w:rsidR="00E94267">
        <w:rPr>
          <w:lang w:val="es-CL"/>
        </w:rPr>
        <w:t>Hayek</w:t>
      </w:r>
      <w:proofErr w:type="spellEnd"/>
      <w:r w:rsidR="00E94267">
        <w:rPr>
          <w:lang w:val="es-CL"/>
        </w:rPr>
        <w:t xml:space="preserve"> (</w:t>
      </w:r>
      <w:r w:rsidR="007C02BC">
        <w:rPr>
          <w:lang w:val="es-CL"/>
        </w:rPr>
        <w:t>1942),</w:t>
      </w:r>
      <w:r w:rsidR="00E35EC3">
        <w:rPr>
          <w:lang w:val="es-CL"/>
        </w:rPr>
        <w:t xml:space="preserve"> en el rechazo a priori del Estado como agente </w:t>
      </w:r>
      <w:r w:rsidR="00FC39E0">
        <w:rPr>
          <w:lang w:val="es-CL"/>
        </w:rPr>
        <w:t>productivo</w:t>
      </w:r>
      <w:r w:rsidR="007C02BC">
        <w:rPr>
          <w:lang w:val="es-CL"/>
        </w:rPr>
        <w:t xml:space="preserve"> (Friedman, 1962) y en el establecimiento de una ética de mercado como </w:t>
      </w:r>
      <w:r w:rsidR="00277C34">
        <w:rPr>
          <w:lang w:val="es-CL"/>
        </w:rPr>
        <w:t>única guía del comportamiento humano (Harvey, 2003).</w:t>
      </w:r>
      <w:r w:rsidR="00BE4669">
        <w:rPr>
          <w:lang w:val="es-CL"/>
        </w:rPr>
        <w:t xml:space="preserve"> El neoliberalismo </w:t>
      </w:r>
      <w:r w:rsidR="00D91D1C">
        <w:rPr>
          <w:lang w:val="es-CL"/>
        </w:rPr>
        <w:t xml:space="preserve">anti-estatal original se ha transformado, </w:t>
      </w:r>
      <w:r w:rsidR="004C5901">
        <w:rPr>
          <w:lang w:val="es-CL"/>
        </w:rPr>
        <w:t>admitiendo un incremento del gasto social que se destina a la generación de mercados de bienes públicos débilmente regulados</w:t>
      </w:r>
      <w:r w:rsidR="0096136B">
        <w:rPr>
          <w:lang w:val="es-CL"/>
        </w:rPr>
        <w:t xml:space="preserve"> (</w:t>
      </w:r>
      <w:proofErr w:type="spellStart"/>
      <w:r w:rsidR="0096136B">
        <w:rPr>
          <w:lang w:val="es-CL"/>
        </w:rPr>
        <w:t>Peck</w:t>
      </w:r>
      <w:proofErr w:type="spellEnd"/>
      <w:r w:rsidR="0096136B">
        <w:rPr>
          <w:lang w:val="es-CL"/>
        </w:rPr>
        <w:t xml:space="preserve"> et al, 2009)</w:t>
      </w:r>
      <w:r w:rsidR="008072F1">
        <w:rPr>
          <w:lang w:val="es-CL"/>
        </w:rPr>
        <w:t>, lo que también es diferente a</w:t>
      </w:r>
      <w:r w:rsidR="004C5901">
        <w:rPr>
          <w:lang w:val="es-CL"/>
        </w:rPr>
        <w:t xml:space="preserve"> economías sociales de mercado, en las</w:t>
      </w:r>
      <w:r w:rsidR="00BF58C8">
        <w:rPr>
          <w:lang w:val="es-CL"/>
        </w:rPr>
        <w:t xml:space="preserve"> que el sector público tiene</w:t>
      </w:r>
      <w:r w:rsidR="004C5901">
        <w:rPr>
          <w:lang w:val="es-CL"/>
        </w:rPr>
        <w:t xml:space="preserve"> capacidad</w:t>
      </w:r>
      <w:r w:rsidR="00BF58C8">
        <w:rPr>
          <w:lang w:val="es-CL"/>
        </w:rPr>
        <w:t>es</w:t>
      </w:r>
      <w:r w:rsidR="004C5901">
        <w:rPr>
          <w:lang w:val="es-CL"/>
        </w:rPr>
        <w:t xml:space="preserve"> de regulación efectiva</w:t>
      </w:r>
      <w:r w:rsidR="0096136B">
        <w:rPr>
          <w:lang w:val="es-CL"/>
        </w:rPr>
        <w:t xml:space="preserve"> </w:t>
      </w:r>
      <w:r w:rsidR="00BF58C8">
        <w:rPr>
          <w:lang w:val="es-CL"/>
        </w:rPr>
        <w:t xml:space="preserve">y es un agente productor de bienes públicos, no sólo un administrador de subvenciones. </w:t>
      </w:r>
      <w:r w:rsidR="002C5F92">
        <w:rPr>
          <w:lang w:val="es-CL"/>
        </w:rPr>
        <w:t xml:space="preserve">Estas distinciones resultaron muy relevantes para explicar mejor nuestro argumento, </w:t>
      </w:r>
      <w:r w:rsidR="00743E05">
        <w:rPr>
          <w:lang w:val="es-CL"/>
        </w:rPr>
        <w:t xml:space="preserve">que apunta a la </w:t>
      </w:r>
      <w:proofErr w:type="spellStart"/>
      <w:r w:rsidR="00743E05">
        <w:rPr>
          <w:lang w:val="es-CL"/>
        </w:rPr>
        <w:t>incompletitud</w:t>
      </w:r>
      <w:proofErr w:type="spellEnd"/>
      <w:r w:rsidR="00743E05">
        <w:rPr>
          <w:lang w:val="es-CL"/>
        </w:rPr>
        <w:t xml:space="preserve"> de una institucionalidad </w:t>
      </w:r>
      <w:r w:rsidR="009714B2">
        <w:rPr>
          <w:lang w:val="es-CL"/>
        </w:rPr>
        <w:t xml:space="preserve">neoliberal y a la posibilidad de perfeccionarla incorporando incentivos estructurales </w:t>
      </w:r>
      <w:r w:rsidR="007E5441">
        <w:rPr>
          <w:lang w:val="es-CL"/>
        </w:rPr>
        <w:t xml:space="preserve">a la innovación y coordinación en el sector público, </w:t>
      </w:r>
      <w:r w:rsidR="00766D71">
        <w:rPr>
          <w:lang w:val="es-CL"/>
        </w:rPr>
        <w:t xml:space="preserve">lo que nos acercaría mucho más a un sistema </w:t>
      </w:r>
      <w:r w:rsidR="009E1300">
        <w:rPr>
          <w:lang w:val="es-CL"/>
        </w:rPr>
        <w:t xml:space="preserve">liberal moderno, en que tanto el sector público como el privado cumplen </w:t>
      </w:r>
      <w:r w:rsidR="000D0AFB">
        <w:rPr>
          <w:lang w:val="es-CL"/>
        </w:rPr>
        <w:t>roles productivos y creativos en sus respectivas áreas. La conclusión de</w:t>
      </w:r>
      <w:r w:rsidR="007E42F6">
        <w:rPr>
          <w:lang w:val="es-CL"/>
        </w:rPr>
        <w:t>l artículo fue reformulada en torno a este argumento.</w:t>
      </w:r>
    </w:p>
    <w:p w:rsidR="00E12F88" w:rsidRPr="00E12F88" w:rsidRDefault="004A2828" w:rsidP="00B40355">
      <w:pPr>
        <w:jc w:val="both"/>
        <w:rPr>
          <w:i/>
          <w:lang w:val="es-CL"/>
        </w:rPr>
      </w:pPr>
      <w:proofErr w:type="spellStart"/>
      <w:r w:rsidRPr="00E12F88">
        <w:rPr>
          <w:b/>
          <w:i/>
          <w:lang w:val="es-CL"/>
        </w:rPr>
        <w:t>Rev</w:t>
      </w:r>
      <w:proofErr w:type="spellEnd"/>
      <w:r w:rsidRPr="00E12F88">
        <w:rPr>
          <w:i/>
          <w:lang w:val="es-CL"/>
        </w:rPr>
        <w:t xml:space="preserve">: </w:t>
      </w:r>
      <w:r w:rsidR="00F50423" w:rsidRPr="00E12F88">
        <w:rPr>
          <w:i/>
          <w:lang w:val="es-CL"/>
        </w:rPr>
        <w:t>De la misma forma, las</w:t>
      </w:r>
      <w:r w:rsidR="00B40355" w:rsidRPr="00E12F88">
        <w:rPr>
          <w:i/>
          <w:lang w:val="es-CL"/>
        </w:rPr>
        <w:t xml:space="preserve"> reivindicaciones</w:t>
      </w:r>
      <w:r w:rsidR="00F50423" w:rsidRPr="00E12F88">
        <w:rPr>
          <w:i/>
          <w:lang w:val="es-CL"/>
        </w:rPr>
        <w:t xml:space="preserve"> de los estudiantes, qu</w:t>
      </w:r>
      <w:r w:rsidR="00B40355" w:rsidRPr="00E12F88">
        <w:rPr>
          <w:i/>
          <w:lang w:val="es-CL"/>
        </w:rPr>
        <w:t xml:space="preserve">e el autor ve como un ejemplo de </w:t>
      </w:r>
      <w:r w:rsidR="00F50423" w:rsidRPr="00E12F88">
        <w:rPr>
          <w:i/>
          <w:lang w:val="es-CL"/>
        </w:rPr>
        <w:t>solidaridad, pueden ser vista</w:t>
      </w:r>
      <w:r w:rsidR="00B40355" w:rsidRPr="00E12F88">
        <w:rPr>
          <w:i/>
          <w:lang w:val="es-CL"/>
        </w:rPr>
        <w:t>s</w:t>
      </w:r>
      <w:r w:rsidR="00F50423" w:rsidRPr="00E12F88">
        <w:rPr>
          <w:i/>
          <w:lang w:val="es-CL"/>
        </w:rPr>
        <w:t xml:space="preserve"> como un</w:t>
      </w:r>
      <w:r w:rsidR="00B40355" w:rsidRPr="00E12F88">
        <w:rPr>
          <w:i/>
          <w:lang w:val="es-CL"/>
        </w:rPr>
        <w:t xml:space="preserve">a </w:t>
      </w:r>
      <w:r w:rsidR="00F50423" w:rsidRPr="00E12F88">
        <w:rPr>
          <w:i/>
          <w:lang w:val="es-CL"/>
        </w:rPr>
        <w:t>demanda de un grupo de interés</w:t>
      </w:r>
      <w:r w:rsidR="00B40355" w:rsidRPr="00E12F88">
        <w:rPr>
          <w:i/>
          <w:lang w:val="es-CL"/>
        </w:rPr>
        <w:t xml:space="preserve"> </w:t>
      </w:r>
      <w:r w:rsidR="00F50423" w:rsidRPr="00E12F88">
        <w:rPr>
          <w:i/>
          <w:lang w:val="es-CL"/>
        </w:rPr>
        <w:t xml:space="preserve">profundamente </w:t>
      </w:r>
      <w:r w:rsidR="00F50423" w:rsidRPr="00E12F88">
        <w:rPr>
          <w:i/>
          <w:lang w:val="es-CL"/>
        </w:rPr>
        <w:lastRenderedPageBreak/>
        <w:t>individualista, por cuanto no toman en cuenta las demandas de</w:t>
      </w:r>
      <w:r w:rsidR="00B40355" w:rsidRPr="00E12F88">
        <w:rPr>
          <w:i/>
          <w:lang w:val="es-CL"/>
        </w:rPr>
        <w:t xml:space="preserve"> </w:t>
      </w:r>
      <w:r w:rsidR="00F50423" w:rsidRPr="00E12F88">
        <w:rPr>
          <w:i/>
          <w:lang w:val="es-CL"/>
        </w:rPr>
        <w:t>los demás sectores. Visto así,  la dicotomía  planteada es menos</w:t>
      </w:r>
      <w:r w:rsidR="00B40355" w:rsidRPr="00E12F88">
        <w:rPr>
          <w:i/>
          <w:lang w:val="es-CL"/>
        </w:rPr>
        <w:t xml:space="preserve"> </w:t>
      </w:r>
      <w:r w:rsidR="00F50423" w:rsidRPr="00E12F88">
        <w:rPr>
          <w:i/>
          <w:lang w:val="es-CL"/>
        </w:rPr>
        <w:t xml:space="preserve">sostenible y debe ser contextualizada. </w:t>
      </w:r>
    </w:p>
    <w:p w:rsidR="00A82D83" w:rsidRDefault="00E12F88" w:rsidP="00B40355">
      <w:pPr>
        <w:jc w:val="both"/>
        <w:rPr>
          <w:lang w:val="es-CL"/>
        </w:rPr>
      </w:pPr>
      <w:proofErr w:type="spellStart"/>
      <w:r w:rsidRPr="00A82D83">
        <w:rPr>
          <w:b/>
          <w:lang w:val="es-CL"/>
        </w:rPr>
        <w:t>Aut</w:t>
      </w:r>
      <w:proofErr w:type="spellEnd"/>
      <w:r>
        <w:rPr>
          <w:lang w:val="es-CL"/>
        </w:rPr>
        <w:t xml:space="preserve">: </w:t>
      </w:r>
      <w:r w:rsidR="00EF2F03">
        <w:rPr>
          <w:lang w:val="es-CL"/>
        </w:rPr>
        <w:t xml:space="preserve">Admitimos que la descripción de los movimientos sociales resultaba demasiado idealizada, lo que fue corregido en el sentido de reconocer que se trata de grupos de interés que recurren a un imaginario cooperativo para legitimar sus causas. </w:t>
      </w:r>
    </w:p>
    <w:p w:rsidR="0029366E" w:rsidRPr="0029366E" w:rsidRDefault="00A82D83" w:rsidP="00B40355">
      <w:pPr>
        <w:jc w:val="both"/>
        <w:rPr>
          <w:i/>
          <w:lang w:val="es-CL"/>
        </w:rPr>
      </w:pPr>
      <w:proofErr w:type="spellStart"/>
      <w:r w:rsidRPr="0029366E">
        <w:rPr>
          <w:b/>
          <w:i/>
          <w:lang w:val="es-CL"/>
        </w:rPr>
        <w:t>Rev</w:t>
      </w:r>
      <w:proofErr w:type="spellEnd"/>
      <w:r w:rsidRPr="0029366E">
        <w:rPr>
          <w:i/>
          <w:lang w:val="es-CL"/>
        </w:rPr>
        <w:t xml:space="preserve">: </w:t>
      </w:r>
      <w:r w:rsidR="00F50423" w:rsidRPr="0029366E">
        <w:rPr>
          <w:i/>
          <w:lang w:val="es-CL"/>
        </w:rPr>
        <w:t xml:space="preserve">El problema de </w:t>
      </w:r>
      <w:proofErr w:type="spellStart"/>
      <w:r w:rsidR="00F50423" w:rsidRPr="0029366E">
        <w:rPr>
          <w:i/>
          <w:lang w:val="es-CL"/>
        </w:rPr>
        <w:t>biased</w:t>
      </w:r>
      <w:proofErr w:type="spellEnd"/>
      <w:r w:rsidR="00F50423" w:rsidRPr="0029366E">
        <w:rPr>
          <w:i/>
          <w:lang w:val="es-CL"/>
        </w:rPr>
        <w:t xml:space="preserve"> extremo de este</w:t>
      </w:r>
      <w:r w:rsidR="00B40355" w:rsidRPr="0029366E">
        <w:rPr>
          <w:i/>
          <w:lang w:val="es-CL"/>
        </w:rPr>
        <w:t xml:space="preserve"> </w:t>
      </w:r>
      <w:proofErr w:type="spellStart"/>
      <w:r w:rsidR="00F50423" w:rsidRPr="0029366E">
        <w:rPr>
          <w:i/>
          <w:lang w:val="es-CL"/>
        </w:rPr>
        <w:t>pa</w:t>
      </w:r>
      <w:r w:rsidR="002434E0">
        <w:rPr>
          <w:i/>
          <w:lang w:val="es-CL"/>
        </w:rPr>
        <w:t>per</w:t>
      </w:r>
      <w:proofErr w:type="spellEnd"/>
      <w:r w:rsidR="002434E0">
        <w:rPr>
          <w:i/>
          <w:lang w:val="es-CL"/>
        </w:rPr>
        <w:t xml:space="preserve">, cercano a lo panfletario, </w:t>
      </w:r>
      <w:r w:rsidR="00F50423" w:rsidRPr="0029366E">
        <w:rPr>
          <w:i/>
          <w:lang w:val="es-CL"/>
        </w:rPr>
        <w:t>se ve mejor reflejado en la página 5,</w:t>
      </w:r>
      <w:r w:rsidR="00B40355" w:rsidRPr="0029366E">
        <w:rPr>
          <w:i/>
          <w:lang w:val="es-CL"/>
        </w:rPr>
        <w:t xml:space="preserve"> </w:t>
      </w:r>
      <w:r w:rsidR="00F50423" w:rsidRPr="0029366E">
        <w:rPr>
          <w:i/>
          <w:lang w:val="es-CL"/>
        </w:rPr>
        <w:t>donde el autor da una versión propia del neo liberalismo;  "El</w:t>
      </w:r>
      <w:r w:rsidR="00B40355" w:rsidRPr="0029366E">
        <w:rPr>
          <w:i/>
          <w:lang w:val="es-CL"/>
        </w:rPr>
        <w:t xml:space="preserve"> </w:t>
      </w:r>
      <w:r w:rsidR="00F50423" w:rsidRPr="0029366E">
        <w:rPr>
          <w:i/>
          <w:lang w:val="es-CL"/>
        </w:rPr>
        <w:t>Neoliberalismo, entendido como un proceso de establecimiento de una</w:t>
      </w:r>
      <w:r w:rsidR="00B40355" w:rsidRPr="0029366E">
        <w:rPr>
          <w:i/>
          <w:lang w:val="es-CL"/>
        </w:rPr>
        <w:t xml:space="preserve"> </w:t>
      </w:r>
      <w:r w:rsidR="00F50423" w:rsidRPr="0029366E">
        <w:rPr>
          <w:i/>
          <w:lang w:val="es-CL"/>
        </w:rPr>
        <w:t>disciplina de mercado sobre estructuras institucionales previas, se funda en</w:t>
      </w:r>
      <w:r w:rsidR="00B40355" w:rsidRPr="0029366E">
        <w:rPr>
          <w:i/>
          <w:lang w:val="es-CL"/>
        </w:rPr>
        <w:t xml:space="preserve"> </w:t>
      </w:r>
      <w:r w:rsidR="00F50423" w:rsidRPr="0029366E">
        <w:rPr>
          <w:i/>
          <w:lang w:val="es-CL"/>
        </w:rPr>
        <w:t>la premisa ideológica de que el ser humano se comporta como un agente que</w:t>
      </w:r>
      <w:r w:rsidR="00B40355" w:rsidRPr="0029366E">
        <w:rPr>
          <w:i/>
          <w:lang w:val="es-CL"/>
        </w:rPr>
        <w:t xml:space="preserve"> </w:t>
      </w:r>
      <w:r w:rsidR="00F50423" w:rsidRPr="0029366E">
        <w:rPr>
          <w:i/>
          <w:lang w:val="es-CL"/>
        </w:rPr>
        <w:t>sólo busca max</w:t>
      </w:r>
      <w:r w:rsidR="0029366E" w:rsidRPr="0029366E">
        <w:rPr>
          <w:i/>
          <w:lang w:val="es-CL"/>
        </w:rPr>
        <w:t>imizar su beneficio individual".</w:t>
      </w:r>
    </w:p>
    <w:p w:rsidR="0029366E" w:rsidRDefault="0029366E" w:rsidP="00B40355">
      <w:pPr>
        <w:jc w:val="both"/>
        <w:rPr>
          <w:lang w:val="es-CL"/>
        </w:rPr>
      </w:pPr>
      <w:proofErr w:type="spellStart"/>
      <w:r w:rsidRPr="00485D28">
        <w:rPr>
          <w:b/>
          <w:lang w:val="es-CL"/>
        </w:rPr>
        <w:t>Aut</w:t>
      </w:r>
      <w:proofErr w:type="spellEnd"/>
      <w:r>
        <w:rPr>
          <w:lang w:val="es-CL"/>
        </w:rPr>
        <w:t xml:space="preserve">: </w:t>
      </w:r>
      <w:r w:rsidR="00965F2C">
        <w:rPr>
          <w:lang w:val="es-CL"/>
        </w:rPr>
        <w:t xml:space="preserve">En la primera versión, </w:t>
      </w:r>
      <w:r w:rsidR="00AA204B">
        <w:rPr>
          <w:lang w:val="es-CL"/>
        </w:rPr>
        <w:t xml:space="preserve">consideramos que </w:t>
      </w:r>
      <w:r w:rsidR="00965F2C">
        <w:rPr>
          <w:lang w:val="es-CL"/>
        </w:rPr>
        <w:t xml:space="preserve">profundizar </w:t>
      </w:r>
      <w:r w:rsidR="00AA204B">
        <w:rPr>
          <w:lang w:val="es-CL"/>
        </w:rPr>
        <w:t xml:space="preserve">en la definición del neoliberalismo se alejaría del foco </w:t>
      </w:r>
      <w:r w:rsidR="007E7408">
        <w:rPr>
          <w:lang w:val="es-CL"/>
        </w:rPr>
        <w:t xml:space="preserve">del artículo, por lo que agradecemos esta crítica, que nos motivó a </w:t>
      </w:r>
      <w:r w:rsidR="009D4F95">
        <w:rPr>
          <w:lang w:val="es-CL"/>
        </w:rPr>
        <w:t>abordar</w:t>
      </w:r>
      <w:r w:rsidR="007E7408">
        <w:rPr>
          <w:lang w:val="es-CL"/>
        </w:rPr>
        <w:t xml:space="preserve"> de lleno esta </w:t>
      </w:r>
      <w:r w:rsidR="009D4F95">
        <w:rPr>
          <w:lang w:val="es-CL"/>
        </w:rPr>
        <w:t>temática. En realidad, la definición no es propia sino basada en una síntesis de diversos autores</w:t>
      </w:r>
      <w:r w:rsidR="00DE0711">
        <w:rPr>
          <w:lang w:val="es-CL"/>
        </w:rPr>
        <w:t xml:space="preserve">, </w:t>
      </w:r>
      <w:r w:rsidR="00FD0F55">
        <w:rPr>
          <w:lang w:val="es-CL"/>
        </w:rPr>
        <w:t>cuyo tratamiento adecuado fue</w:t>
      </w:r>
      <w:r w:rsidR="00095A96">
        <w:rPr>
          <w:lang w:val="es-CL"/>
        </w:rPr>
        <w:t xml:space="preserve"> bastante</w:t>
      </w:r>
      <w:r w:rsidR="00FD0F55">
        <w:rPr>
          <w:lang w:val="es-CL"/>
        </w:rPr>
        <w:t xml:space="preserve"> más largo que </w:t>
      </w:r>
      <w:r w:rsidR="00095A96">
        <w:rPr>
          <w:lang w:val="es-CL"/>
        </w:rPr>
        <w:t xml:space="preserve">el párrafo citado, ameritando una sección adicional. Manteniendo el sentido de </w:t>
      </w:r>
      <w:r w:rsidR="00703684">
        <w:rPr>
          <w:lang w:val="es-CL"/>
        </w:rPr>
        <w:t xml:space="preserve">esta afirmación, en esta sección </w:t>
      </w:r>
      <w:r w:rsidR="008E37CA">
        <w:rPr>
          <w:lang w:val="es-CL"/>
        </w:rPr>
        <w:t>profundizamos la definición del neoliberalismo, basándonos</w:t>
      </w:r>
      <w:r w:rsidR="00A336AA">
        <w:rPr>
          <w:lang w:val="es-CL"/>
        </w:rPr>
        <w:t xml:space="preserve"> tanto en la obra de</w:t>
      </w:r>
      <w:r w:rsidR="00085693">
        <w:rPr>
          <w:lang w:val="es-CL"/>
        </w:rPr>
        <w:t xml:space="preserve"> los gestores intelectuales de esta ideología </w:t>
      </w:r>
      <w:r w:rsidR="00A336AA">
        <w:rPr>
          <w:lang w:val="es-CL"/>
        </w:rPr>
        <w:t>(</w:t>
      </w:r>
      <w:proofErr w:type="spellStart"/>
      <w:r w:rsidR="00A336AA">
        <w:rPr>
          <w:lang w:val="es-CL"/>
        </w:rPr>
        <w:t>Hayek</w:t>
      </w:r>
      <w:proofErr w:type="spellEnd"/>
      <w:r w:rsidR="00A336AA">
        <w:rPr>
          <w:lang w:val="es-CL"/>
        </w:rPr>
        <w:t>, Friedman y Rand, entre otros)</w:t>
      </w:r>
      <w:r w:rsidR="001E5477">
        <w:rPr>
          <w:lang w:val="es-CL"/>
        </w:rPr>
        <w:t>, como en corrientes críticas ampliamente</w:t>
      </w:r>
      <w:r w:rsidR="00961D33">
        <w:rPr>
          <w:lang w:val="es-CL"/>
        </w:rPr>
        <w:t xml:space="preserve"> desarrolladas en la literatura, con contribuciones clave que acumulan varios miles de citaciones</w:t>
      </w:r>
      <w:r w:rsidR="009E0E3B">
        <w:rPr>
          <w:lang w:val="es-CL"/>
        </w:rPr>
        <w:t xml:space="preserve"> (Harvey, </w:t>
      </w:r>
      <w:proofErr w:type="spellStart"/>
      <w:r w:rsidR="00877D49">
        <w:rPr>
          <w:lang w:val="es-CL"/>
        </w:rPr>
        <w:t>Brenner</w:t>
      </w:r>
      <w:proofErr w:type="spellEnd"/>
      <w:r w:rsidR="00877D49">
        <w:rPr>
          <w:lang w:val="es-CL"/>
        </w:rPr>
        <w:t xml:space="preserve">, Theodore y </w:t>
      </w:r>
      <w:proofErr w:type="spellStart"/>
      <w:r w:rsidR="00877D49">
        <w:rPr>
          <w:lang w:val="es-CL"/>
        </w:rPr>
        <w:t>Peck</w:t>
      </w:r>
      <w:proofErr w:type="spellEnd"/>
      <w:r w:rsidR="00877D49">
        <w:rPr>
          <w:lang w:val="es-CL"/>
        </w:rPr>
        <w:t xml:space="preserve">, entre otros). Esto ya fue mencionado en la respuesta anterior </w:t>
      </w:r>
      <w:r w:rsidR="00EE2765">
        <w:rPr>
          <w:lang w:val="es-CL"/>
        </w:rPr>
        <w:t>y se detalla en una nueva sección del artículo</w:t>
      </w:r>
      <w:r w:rsidR="004A6FB4">
        <w:rPr>
          <w:lang w:val="es-CL"/>
        </w:rPr>
        <w:t xml:space="preserve">, </w:t>
      </w:r>
      <w:r w:rsidR="00EE2765">
        <w:rPr>
          <w:lang w:val="es-CL"/>
        </w:rPr>
        <w:t>por lo que en vez de abundar en el tema</w:t>
      </w:r>
      <w:r w:rsidR="004A6FB4">
        <w:rPr>
          <w:lang w:val="es-CL"/>
        </w:rPr>
        <w:t xml:space="preserve"> </w:t>
      </w:r>
      <w:proofErr w:type="spellStart"/>
      <w:r w:rsidR="004A6FB4">
        <w:rPr>
          <w:lang w:val="es-CL"/>
        </w:rPr>
        <w:t>contraargumentaremos</w:t>
      </w:r>
      <w:proofErr w:type="spellEnd"/>
      <w:r w:rsidR="004A6FB4">
        <w:rPr>
          <w:lang w:val="es-CL"/>
        </w:rPr>
        <w:t xml:space="preserve"> </w:t>
      </w:r>
      <w:r w:rsidR="00F05C22">
        <w:rPr>
          <w:lang w:val="es-CL"/>
        </w:rPr>
        <w:t>que hablar de neoliberalismo no implica necesariamente un “</w:t>
      </w:r>
      <w:proofErr w:type="spellStart"/>
      <w:r w:rsidR="00F05C22">
        <w:rPr>
          <w:lang w:val="es-CL"/>
        </w:rPr>
        <w:t>biased</w:t>
      </w:r>
      <w:proofErr w:type="spellEnd"/>
      <w:r w:rsidR="00F05C22">
        <w:rPr>
          <w:lang w:val="es-CL"/>
        </w:rPr>
        <w:t xml:space="preserve"> extremo”, sino que es una perspectiva crítica</w:t>
      </w:r>
      <w:r w:rsidR="00485D28">
        <w:rPr>
          <w:lang w:val="es-CL"/>
        </w:rPr>
        <w:t>,</w:t>
      </w:r>
      <w:r w:rsidR="00F05C22">
        <w:rPr>
          <w:lang w:val="es-CL"/>
        </w:rPr>
        <w:t xml:space="preserve"> fecunda y necesaria para el análisis</w:t>
      </w:r>
      <w:r w:rsidR="00A91457">
        <w:rPr>
          <w:lang w:val="es-CL"/>
        </w:rPr>
        <w:t xml:space="preserve"> de las instituciones y de la economía política del Chile contemporáneo. </w:t>
      </w:r>
    </w:p>
    <w:p w:rsidR="00151FAB" w:rsidRPr="00982D05" w:rsidRDefault="00151FAB" w:rsidP="00B40355">
      <w:pPr>
        <w:jc w:val="both"/>
        <w:rPr>
          <w:i/>
          <w:lang w:val="es-CL"/>
        </w:rPr>
      </w:pPr>
      <w:proofErr w:type="spellStart"/>
      <w:r w:rsidRPr="00982D05">
        <w:rPr>
          <w:b/>
          <w:i/>
          <w:lang w:val="es-CL"/>
        </w:rPr>
        <w:t>Rev</w:t>
      </w:r>
      <w:proofErr w:type="spellEnd"/>
      <w:r w:rsidRPr="00982D05">
        <w:rPr>
          <w:i/>
          <w:lang w:val="es-CL"/>
        </w:rPr>
        <w:t xml:space="preserve">: </w:t>
      </w:r>
      <w:r w:rsidR="00F50423" w:rsidRPr="00982D05">
        <w:rPr>
          <w:i/>
          <w:lang w:val="es-CL"/>
        </w:rPr>
        <w:t>Además,  hay espacios discutibles en la argumentación. Por ejemplo, autor</w:t>
      </w:r>
      <w:r w:rsidR="00B40355" w:rsidRPr="00982D05">
        <w:rPr>
          <w:i/>
          <w:lang w:val="es-CL"/>
        </w:rPr>
        <w:t xml:space="preserve"> </w:t>
      </w:r>
      <w:r w:rsidR="00982D05" w:rsidRPr="00982D05">
        <w:rPr>
          <w:i/>
          <w:lang w:val="es-CL"/>
        </w:rPr>
        <w:t>plantea en la página 11 que "</w:t>
      </w:r>
      <w:r w:rsidR="00F50423" w:rsidRPr="00982D05">
        <w:rPr>
          <w:i/>
          <w:lang w:val="es-CL"/>
        </w:rPr>
        <w:t>el programa QMB ha enfrentado importantes</w:t>
      </w:r>
      <w:r w:rsidR="00B40355" w:rsidRPr="00982D05">
        <w:rPr>
          <w:i/>
          <w:lang w:val="es-CL"/>
        </w:rPr>
        <w:t xml:space="preserve"> </w:t>
      </w:r>
      <w:r w:rsidR="00F50423" w:rsidRPr="00982D05">
        <w:rPr>
          <w:i/>
          <w:lang w:val="es-CL"/>
        </w:rPr>
        <w:t>dificultades para incentivar la participación ciudadana y para garantizar</w:t>
      </w:r>
      <w:r w:rsidR="00B40355" w:rsidRPr="00982D05">
        <w:rPr>
          <w:i/>
          <w:lang w:val="es-CL"/>
        </w:rPr>
        <w:t xml:space="preserve"> </w:t>
      </w:r>
      <w:r w:rsidR="00F50423" w:rsidRPr="00982D05">
        <w:rPr>
          <w:i/>
          <w:lang w:val="es-CL"/>
        </w:rPr>
        <w:t>la legitimidad de los representantes vecinales", para decir en la 13  que</w:t>
      </w:r>
      <w:r w:rsidR="00B40355" w:rsidRPr="00982D05">
        <w:rPr>
          <w:i/>
          <w:lang w:val="es-CL"/>
        </w:rPr>
        <w:t xml:space="preserve"> </w:t>
      </w:r>
      <w:r w:rsidR="00F50423" w:rsidRPr="00982D05">
        <w:rPr>
          <w:i/>
          <w:lang w:val="es-CL"/>
        </w:rPr>
        <w:t>la población "no ve reflejados sus valores ni aspiraciones en políticas</w:t>
      </w:r>
      <w:r w:rsidR="00B40355" w:rsidRPr="00982D05">
        <w:rPr>
          <w:i/>
          <w:lang w:val="es-CL"/>
        </w:rPr>
        <w:t xml:space="preserve"> </w:t>
      </w:r>
      <w:r w:rsidR="00F50423" w:rsidRPr="00982D05">
        <w:rPr>
          <w:i/>
          <w:lang w:val="es-CL"/>
        </w:rPr>
        <w:t>subsidiarias que se diseñan y ejecutan de forma vertical. "</w:t>
      </w:r>
      <w:r w:rsidR="00B40355" w:rsidRPr="00982D05">
        <w:rPr>
          <w:i/>
          <w:lang w:val="es-CL"/>
        </w:rPr>
        <w:t xml:space="preserve"> </w:t>
      </w:r>
      <w:r w:rsidR="00F50423" w:rsidRPr="00982D05">
        <w:rPr>
          <w:i/>
          <w:lang w:val="es-CL"/>
        </w:rPr>
        <w:t xml:space="preserve">¿No acabamos de decir que hay participación en el PQMB? </w:t>
      </w:r>
    </w:p>
    <w:p w:rsidR="00151FAB" w:rsidRDefault="00982D05" w:rsidP="00B40355">
      <w:pPr>
        <w:jc w:val="both"/>
        <w:rPr>
          <w:lang w:val="es-CL"/>
        </w:rPr>
      </w:pPr>
      <w:proofErr w:type="spellStart"/>
      <w:r w:rsidRPr="00DC67D4">
        <w:rPr>
          <w:b/>
          <w:lang w:val="es-CL"/>
        </w:rPr>
        <w:t>Aut</w:t>
      </w:r>
      <w:proofErr w:type="spellEnd"/>
      <w:r>
        <w:rPr>
          <w:lang w:val="es-CL"/>
        </w:rPr>
        <w:t xml:space="preserve">: </w:t>
      </w:r>
      <w:r w:rsidR="007F0EB0">
        <w:rPr>
          <w:lang w:val="es-CL"/>
        </w:rPr>
        <w:t xml:space="preserve">Efectivamente, las dificultades de implementación de políticas </w:t>
      </w:r>
      <w:r w:rsidR="003B4D8D">
        <w:rPr>
          <w:lang w:val="es-CL"/>
        </w:rPr>
        <w:t>han generado en muchos casos expectativas insatisfechas</w:t>
      </w:r>
      <w:r w:rsidR="006F6CC7">
        <w:rPr>
          <w:lang w:val="es-CL"/>
        </w:rPr>
        <w:t xml:space="preserve">, lo que en general resulta contraproducente y deslegitima estos esfuerzos, ya que la ciudadanía percibe que el esfuerzo y tiempo invertidos en el proceso </w:t>
      </w:r>
      <w:r w:rsidR="00B1799C">
        <w:rPr>
          <w:lang w:val="es-CL"/>
        </w:rPr>
        <w:t>no generan cambios en la implementación de políticas, lo que aument</w:t>
      </w:r>
      <w:r w:rsidR="00FF13DC">
        <w:rPr>
          <w:lang w:val="es-CL"/>
        </w:rPr>
        <w:t xml:space="preserve">a el descontento. Esta dificultad es particularmente importante cuando se intenta pasar de una situación de participación informativa, que es lo que existe en general en Chile, a una </w:t>
      </w:r>
      <w:r w:rsidR="001A4CC6">
        <w:rPr>
          <w:lang w:val="es-CL"/>
        </w:rPr>
        <w:t xml:space="preserve">de </w:t>
      </w:r>
      <w:r w:rsidR="00FF13DC">
        <w:rPr>
          <w:lang w:val="es-CL"/>
        </w:rPr>
        <w:t>participación vinculante, que es una demanda social emergente.</w:t>
      </w:r>
      <w:r w:rsidR="00DC67D4">
        <w:rPr>
          <w:lang w:val="es-CL"/>
        </w:rPr>
        <w:t xml:space="preserve"> La frase citada de la página 13 estaba en otro contexto, </w:t>
      </w:r>
      <w:r w:rsidR="00650349">
        <w:rPr>
          <w:lang w:val="es-CL"/>
        </w:rPr>
        <w:t xml:space="preserve">refiriéndose a la realidad </w:t>
      </w:r>
      <w:r w:rsidR="00CF0315">
        <w:rPr>
          <w:lang w:val="es-CL"/>
        </w:rPr>
        <w:t xml:space="preserve">nacional </w:t>
      </w:r>
      <w:r w:rsidR="00650349">
        <w:rPr>
          <w:lang w:val="es-CL"/>
        </w:rPr>
        <w:t xml:space="preserve">y no </w:t>
      </w:r>
      <w:r w:rsidR="00CF0315">
        <w:rPr>
          <w:lang w:val="es-CL"/>
        </w:rPr>
        <w:t xml:space="preserve">sólo </w:t>
      </w:r>
      <w:r w:rsidR="00650349">
        <w:rPr>
          <w:lang w:val="es-CL"/>
        </w:rPr>
        <w:t xml:space="preserve">al 5% de pobladores que habitan en barrios </w:t>
      </w:r>
      <w:r w:rsidR="00CF0315">
        <w:rPr>
          <w:lang w:val="es-CL"/>
        </w:rPr>
        <w:t xml:space="preserve">favorecidos por QMB. De todos modos, </w:t>
      </w:r>
      <w:r w:rsidR="00CD4AD3">
        <w:rPr>
          <w:lang w:val="es-CL"/>
        </w:rPr>
        <w:t xml:space="preserve">admitimos que </w:t>
      </w:r>
      <w:r w:rsidR="002C0B8C">
        <w:rPr>
          <w:lang w:val="es-CL"/>
        </w:rPr>
        <w:t>el</w:t>
      </w:r>
      <w:r w:rsidR="00CD4AD3">
        <w:rPr>
          <w:lang w:val="es-CL"/>
        </w:rPr>
        <w:t xml:space="preserve"> argumento </w:t>
      </w:r>
      <w:r w:rsidR="002C0B8C">
        <w:rPr>
          <w:lang w:val="es-CL"/>
        </w:rPr>
        <w:t>“</w:t>
      </w:r>
      <w:r w:rsidR="00CA452D">
        <w:rPr>
          <w:lang w:val="es-CL"/>
        </w:rPr>
        <w:t xml:space="preserve">no ve reflejados sus valores…” resultaba </w:t>
      </w:r>
      <w:r w:rsidR="00CD4AD3">
        <w:rPr>
          <w:lang w:val="es-CL"/>
        </w:rPr>
        <w:t>forzado</w:t>
      </w:r>
      <w:r w:rsidR="00794A89">
        <w:rPr>
          <w:lang w:val="es-CL"/>
        </w:rPr>
        <w:t>,</w:t>
      </w:r>
      <w:r w:rsidR="00CA452D">
        <w:rPr>
          <w:lang w:val="es-CL"/>
        </w:rPr>
        <w:t xml:space="preserve"> y</w:t>
      </w:r>
      <w:r w:rsidR="00CD4AD3">
        <w:rPr>
          <w:lang w:val="es-CL"/>
        </w:rPr>
        <w:t xml:space="preserve"> fue reformulado con una visión más crítica de los movimientos sociales. </w:t>
      </w:r>
    </w:p>
    <w:p w:rsidR="00CD4198" w:rsidRPr="003D7B14" w:rsidRDefault="00E67D15" w:rsidP="00B40355">
      <w:pPr>
        <w:jc w:val="both"/>
        <w:rPr>
          <w:i/>
          <w:lang w:val="es-CL"/>
        </w:rPr>
      </w:pPr>
      <w:proofErr w:type="spellStart"/>
      <w:r w:rsidRPr="003D7B14">
        <w:rPr>
          <w:b/>
          <w:i/>
          <w:lang w:val="es-CL"/>
        </w:rPr>
        <w:t>Rev</w:t>
      </w:r>
      <w:proofErr w:type="spellEnd"/>
      <w:r w:rsidRPr="003D7B14">
        <w:rPr>
          <w:b/>
          <w:i/>
          <w:lang w:val="es-CL"/>
        </w:rPr>
        <w:t>:</w:t>
      </w:r>
      <w:r w:rsidRPr="003D7B14">
        <w:rPr>
          <w:i/>
          <w:lang w:val="es-CL"/>
        </w:rPr>
        <w:t xml:space="preserve"> ¿Y</w:t>
      </w:r>
      <w:r w:rsidR="00F50423" w:rsidRPr="003D7B14">
        <w:rPr>
          <w:i/>
          <w:lang w:val="es-CL"/>
        </w:rPr>
        <w:t xml:space="preserve"> que tiene que ver la naturaleza subsidiaria de las políticas si las</w:t>
      </w:r>
      <w:r w:rsidR="00B40355" w:rsidRPr="003D7B14">
        <w:rPr>
          <w:i/>
          <w:lang w:val="es-CL"/>
        </w:rPr>
        <w:t xml:space="preserve"> </w:t>
      </w:r>
      <w:r w:rsidR="00F50423" w:rsidRPr="003D7B14">
        <w:rPr>
          <w:i/>
          <w:lang w:val="es-CL"/>
        </w:rPr>
        <w:t>inversiones del PQMB son inversiones definidas por la gente?</w:t>
      </w:r>
      <w:r w:rsidR="00B40355" w:rsidRPr="003D7B14">
        <w:rPr>
          <w:i/>
          <w:lang w:val="es-CL"/>
        </w:rPr>
        <w:t xml:space="preserve"> </w:t>
      </w:r>
      <w:r w:rsidR="00CD4198" w:rsidRPr="003D7B14">
        <w:rPr>
          <w:i/>
          <w:lang w:val="es-CL"/>
        </w:rPr>
        <w:t>A</w:t>
      </w:r>
      <w:r w:rsidR="00B40355" w:rsidRPr="003D7B14">
        <w:rPr>
          <w:i/>
          <w:lang w:val="es-CL"/>
        </w:rPr>
        <w:t>cá</w:t>
      </w:r>
      <w:r w:rsidR="00F50423" w:rsidRPr="003D7B14">
        <w:rPr>
          <w:i/>
          <w:lang w:val="es-CL"/>
        </w:rPr>
        <w:t xml:space="preserve"> el autor  no solo es c</w:t>
      </w:r>
      <w:r w:rsidR="00CD4198" w:rsidRPr="003D7B14">
        <w:rPr>
          <w:i/>
          <w:lang w:val="es-CL"/>
        </w:rPr>
        <w:t>ontradictorio,</w:t>
      </w:r>
      <w:r w:rsidR="00F50423" w:rsidRPr="003D7B14">
        <w:rPr>
          <w:i/>
          <w:lang w:val="es-CL"/>
        </w:rPr>
        <w:t xml:space="preserve"> sino </w:t>
      </w:r>
      <w:r w:rsidR="00B40355" w:rsidRPr="003D7B14">
        <w:rPr>
          <w:i/>
          <w:lang w:val="es-CL"/>
        </w:rPr>
        <w:t>introduce</w:t>
      </w:r>
      <w:r w:rsidR="00F50423" w:rsidRPr="003D7B14">
        <w:rPr>
          <w:i/>
          <w:lang w:val="es-CL"/>
        </w:rPr>
        <w:t xml:space="preserve"> un elemento que no</w:t>
      </w:r>
      <w:r w:rsidR="00B40355" w:rsidRPr="003D7B14">
        <w:rPr>
          <w:i/>
          <w:lang w:val="es-CL"/>
        </w:rPr>
        <w:t xml:space="preserve"> </w:t>
      </w:r>
      <w:r w:rsidR="00F50423" w:rsidRPr="003D7B14">
        <w:rPr>
          <w:i/>
          <w:lang w:val="es-CL"/>
        </w:rPr>
        <w:t>es pertinente a la discusión puntual.</w:t>
      </w:r>
    </w:p>
    <w:p w:rsidR="00B82CBA" w:rsidRDefault="00B82CBA" w:rsidP="00B40355">
      <w:pPr>
        <w:jc w:val="both"/>
        <w:rPr>
          <w:lang w:val="es-CL"/>
        </w:rPr>
      </w:pPr>
      <w:proofErr w:type="spellStart"/>
      <w:r w:rsidRPr="00AA1A25">
        <w:rPr>
          <w:b/>
          <w:lang w:val="es-CL"/>
        </w:rPr>
        <w:lastRenderedPageBreak/>
        <w:t>Aut</w:t>
      </w:r>
      <w:proofErr w:type="spellEnd"/>
      <w:r>
        <w:rPr>
          <w:lang w:val="es-CL"/>
        </w:rPr>
        <w:t xml:space="preserve">: Admitiendo que en la primera versión </w:t>
      </w:r>
      <w:r w:rsidR="003D7B14">
        <w:rPr>
          <w:lang w:val="es-CL"/>
        </w:rPr>
        <w:t xml:space="preserve">esta idea resultaba confusa, insistimos en que el principio de subsidiariedad del estado </w:t>
      </w:r>
      <w:r w:rsidR="00B27C0B">
        <w:rPr>
          <w:lang w:val="es-CL"/>
        </w:rPr>
        <w:t xml:space="preserve">es pertinente para esta discusión. Justamente porque las demandas </w:t>
      </w:r>
      <w:r w:rsidR="00A33944">
        <w:rPr>
          <w:lang w:val="es-CL"/>
        </w:rPr>
        <w:t>de las comunidades tienden a sobrepasar el estrecho marco d</w:t>
      </w:r>
      <w:r w:rsidR="009C6C41">
        <w:rPr>
          <w:lang w:val="es-CL"/>
        </w:rPr>
        <w:t>e acción del estado subsidiario (</w:t>
      </w:r>
      <w:r w:rsidR="00E246D9">
        <w:rPr>
          <w:lang w:val="es-CL"/>
        </w:rPr>
        <w:t>que</w:t>
      </w:r>
      <w:r w:rsidR="009C6C41">
        <w:rPr>
          <w:lang w:val="es-CL"/>
        </w:rPr>
        <w:t xml:space="preserve"> será detallado a continuación), lo que genera </w:t>
      </w:r>
      <w:r w:rsidR="00AA1A25">
        <w:rPr>
          <w:lang w:val="es-CL"/>
        </w:rPr>
        <w:t>frustración y expectativas insatisfechas.</w:t>
      </w:r>
      <w:r w:rsidR="00526F0F">
        <w:rPr>
          <w:lang w:val="es-CL"/>
        </w:rPr>
        <w:t xml:space="preserve"> Est</w:t>
      </w:r>
      <w:r w:rsidR="00335A66">
        <w:rPr>
          <w:lang w:val="es-CL"/>
        </w:rPr>
        <w:t>o ha sido reformulado de forma más clara en la sección agregada al artículo.</w:t>
      </w:r>
    </w:p>
    <w:p w:rsidR="00611CC2" w:rsidRPr="00C170D4" w:rsidRDefault="00526F0F" w:rsidP="00B40355">
      <w:pPr>
        <w:jc w:val="both"/>
        <w:rPr>
          <w:i/>
          <w:lang w:val="es-CL"/>
        </w:rPr>
      </w:pPr>
      <w:proofErr w:type="spellStart"/>
      <w:r w:rsidRPr="00C170D4">
        <w:rPr>
          <w:b/>
          <w:i/>
          <w:lang w:val="es-CL"/>
        </w:rPr>
        <w:t>Rev</w:t>
      </w:r>
      <w:proofErr w:type="spellEnd"/>
      <w:r w:rsidRPr="00C170D4">
        <w:rPr>
          <w:i/>
          <w:lang w:val="es-CL"/>
        </w:rPr>
        <w:t xml:space="preserve">: </w:t>
      </w:r>
      <w:r w:rsidR="00F50423" w:rsidRPr="00C170D4">
        <w:rPr>
          <w:i/>
          <w:lang w:val="es-CL"/>
        </w:rPr>
        <w:t>Como ese, hay varias líneas de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>argumentación muy discutibles. Por ejemplo, en la página 11 se menciona</w:t>
      </w:r>
      <w:r w:rsidR="00B40355" w:rsidRPr="00C170D4">
        <w:rPr>
          <w:i/>
          <w:lang w:val="es-CL"/>
        </w:rPr>
        <w:t xml:space="preserve"> que "</w:t>
      </w:r>
      <w:r w:rsidR="00F50423" w:rsidRPr="00C170D4">
        <w:rPr>
          <w:i/>
          <w:lang w:val="es-CL"/>
        </w:rPr>
        <w:t>Cabe destacar que las instancias de participación, sobre todo en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>etapas de diagnóstico y formulación de iniciativas, han recogido demandas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>ciudadanas que superan las capacidades de acción sectorial del MINVU" y que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>estas demandas no se pueden cumplir por "al estrecho marco de acción de un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>estado subsidiario". Eso no es cierto. El hecho que ciertas demandas, por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>ejemplo, más o mejor empleo, o más áreas verdes, no puedan ser atendidas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 xml:space="preserve">por el </w:t>
      </w:r>
      <w:r w:rsidR="00B40355" w:rsidRPr="00C170D4">
        <w:rPr>
          <w:i/>
          <w:lang w:val="es-CL"/>
        </w:rPr>
        <w:t>MINVU</w:t>
      </w:r>
      <w:r w:rsidR="00F50423" w:rsidRPr="00C170D4">
        <w:rPr>
          <w:i/>
          <w:lang w:val="es-CL"/>
        </w:rPr>
        <w:t xml:space="preserve"> no tienen que ver con su rol subsidiario necesariamente sino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>con: a) con su presupuesto (hay demandas que exceden los presupuestos) b) el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 xml:space="preserve">mandato del </w:t>
      </w:r>
      <w:r w:rsidR="00B40355" w:rsidRPr="00C170D4">
        <w:rPr>
          <w:i/>
          <w:lang w:val="es-CL"/>
        </w:rPr>
        <w:t>MINVU</w:t>
      </w:r>
      <w:r w:rsidR="00F50423" w:rsidRPr="00C170D4">
        <w:rPr>
          <w:i/>
          <w:lang w:val="es-CL"/>
        </w:rPr>
        <w:t>, cuya acción se centra en la construcción de la ciudad,</w:t>
      </w:r>
      <w:r w:rsidR="00B40355" w:rsidRPr="00C170D4">
        <w:rPr>
          <w:i/>
          <w:lang w:val="es-CL"/>
        </w:rPr>
        <w:t xml:space="preserve"> </w:t>
      </w:r>
      <w:r w:rsidR="00F50423" w:rsidRPr="00C170D4">
        <w:rPr>
          <w:i/>
          <w:lang w:val="es-CL"/>
        </w:rPr>
        <w:t>no en la economía... que tiene que ver esto con su rol subsidiario?</w:t>
      </w:r>
      <w:r w:rsidR="00B40355" w:rsidRPr="00C170D4">
        <w:rPr>
          <w:i/>
          <w:lang w:val="es-CL"/>
        </w:rPr>
        <w:t xml:space="preserve"> </w:t>
      </w:r>
    </w:p>
    <w:p w:rsidR="009355B2" w:rsidRDefault="00E56100" w:rsidP="00B40355">
      <w:pPr>
        <w:jc w:val="both"/>
        <w:rPr>
          <w:lang w:val="es-CL"/>
        </w:rPr>
      </w:pPr>
      <w:proofErr w:type="spellStart"/>
      <w:r w:rsidRPr="00AE5DA3">
        <w:rPr>
          <w:b/>
          <w:lang w:val="es-CL"/>
        </w:rPr>
        <w:t>Aut</w:t>
      </w:r>
      <w:proofErr w:type="spellEnd"/>
      <w:r>
        <w:rPr>
          <w:lang w:val="es-CL"/>
        </w:rPr>
        <w:t xml:space="preserve">: </w:t>
      </w:r>
      <w:r w:rsidR="000E1103">
        <w:rPr>
          <w:lang w:val="es-CL"/>
        </w:rPr>
        <w:t xml:space="preserve">Excusándonos por haber sintetizado </w:t>
      </w:r>
      <w:r w:rsidR="00A46EDE">
        <w:rPr>
          <w:lang w:val="es-CL"/>
        </w:rPr>
        <w:t xml:space="preserve">en exceso tomando atajos argumentativos que no fueron claros, </w:t>
      </w:r>
      <w:r w:rsidR="008C5834">
        <w:rPr>
          <w:lang w:val="es-CL"/>
        </w:rPr>
        <w:t>insistimos en</w:t>
      </w:r>
      <w:r w:rsidR="007A604E">
        <w:rPr>
          <w:lang w:val="es-CL"/>
        </w:rPr>
        <w:t xml:space="preserve"> que</w:t>
      </w:r>
      <w:r w:rsidR="008C5834">
        <w:rPr>
          <w:lang w:val="es-CL"/>
        </w:rPr>
        <w:t xml:space="preserve"> </w:t>
      </w:r>
      <w:r w:rsidR="007A604E">
        <w:rPr>
          <w:lang w:val="es-CL"/>
        </w:rPr>
        <w:t>para comprender este tipo de incapacidades del sector público</w:t>
      </w:r>
      <w:r w:rsidR="007A604E">
        <w:rPr>
          <w:lang w:val="es-CL"/>
        </w:rPr>
        <w:t xml:space="preserve"> es relevante analizar</w:t>
      </w:r>
      <w:r w:rsidR="008C5834">
        <w:rPr>
          <w:lang w:val="es-CL"/>
        </w:rPr>
        <w:t xml:space="preserve"> el principio de subsidiariedad</w:t>
      </w:r>
      <w:r w:rsidR="00FB64D7">
        <w:rPr>
          <w:lang w:val="es-CL"/>
        </w:rPr>
        <w:t xml:space="preserve"> aplicado en Chile</w:t>
      </w:r>
      <w:r w:rsidR="002952AE">
        <w:rPr>
          <w:lang w:val="es-CL"/>
        </w:rPr>
        <w:t xml:space="preserve"> (hasta donde sabemos es único en el mundo</w:t>
      </w:r>
      <w:r w:rsidR="001D1385">
        <w:rPr>
          <w:lang w:val="es-CL"/>
        </w:rPr>
        <w:t xml:space="preserve">, aunque fue parcialmente recogido en la constitución </w:t>
      </w:r>
      <w:r w:rsidR="0000716B">
        <w:rPr>
          <w:lang w:val="es-CL"/>
        </w:rPr>
        <w:t xml:space="preserve">de </w:t>
      </w:r>
      <w:r w:rsidR="001D1385">
        <w:rPr>
          <w:lang w:val="es-CL"/>
        </w:rPr>
        <w:t>Perú</w:t>
      </w:r>
      <w:r w:rsidR="0000716B">
        <w:rPr>
          <w:lang w:val="es-CL"/>
        </w:rPr>
        <w:t xml:space="preserve"> de 1992</w:t>
      </w:r>
      <w:r w:rsidR="001D1385">
        <w:rPr>
          <w:lang w:val="es-CL"/>
        </w:rPr>
        <w:t xml:space="preserve"> </w:t>
      </w:r>
      <w:r w:rsidR="0000716B">
        <w:rPr>
          <w:lang w:val="es-CL"/>
        </w:rPr>
        <w:t>,</w:t>
      </w:r>
      <w:r w:rsidR="002952AE">
        <w:rPr>
          <w:lang w:val="es-CL"/>
        </w:rPr>
        <w:t xml:space="preserve"> y</w:t>
      </w:r>
      <w:r w:rsidR="0000716B">
        <w:rPr>
          <w:lang w:val="es-CL"/>
        </w:rPr>
        <w:t xml:space="preserve"> es</w:t>
      </w:r>
      <w:r w:rsidR="002952AE">
        <w:rPr>
          <w:lang w:val="es-CL"/>
        </w:rPr>
        <w:t xml:space="preserve"> muy diferente a </w:t>
      </w:r>
      <w:r w:rsidR="00AD4DEA">
        <w:rPr>
          <w:lang w:val="es-CL"/>
        </w:rPr>
        <w:t xml:space="preserve">la subsidiariedad europea, al concepto </w:t>
      </w:r>
      <w:r w:rsidR="00FC217D">
        <w:rPr>
          <w:lang w:val="es-CL"/>
        </w:rPr>
        <w:t xml:space="preserve">católico de subsidiariedad y </w:t>
      </w:r>
      <w:r w:rsidR="003515DD">
        <w:rPr>
          <w:lang w:val="es-CL"/>
        </w:rPr>
        <w:t xml:space="preserve">a </w:t>
      </w:r>
      <w:r w:rsidR="00FC217D">
        <w:rPr>
          <w:lang w:val="es-CL"/>
        </w:rPr>
        <w:t>otros</w:t>
      </w:r>
      <w:r w:rsidR="002952AE">
        <w:rPr>
          <w:lang w:val="es-CL"/>
        </w:rPr>
        <w:t>)</w:t>
      </w:r>
      <w:r w:rsidR="00FB64D7">
        <w:rPr>
          <w:lang w:val="es-CL"/>
        </w:rPr>
        <w:t xml:space="preserve">. </w:t>
      </w:r>
      <w:r w:rsidR="00AE5DA3">
        <w:rPr>
          <w:lang w:val="es-CL"/>
        </w:rPr>
        <w:t>El principio constitucional de subsidiariedad del estado se expresa en regulaciones esencialmente restrictivas de la acción pública, por dos mecanismos</w:t>
      </w:r>
      <w:r w:rsidR="00C05F6F">
        <w:rPr>
          <w:lang w:val="es-CL"/>
        </w:rPr>
        <w:t>, de índole económica y normativa</w:t>
      </w:r>
      <w:r w:rsidR="00AE5DA3">
        <w:rPr>
          <w:lang w:val="es-CL"/>
        </w:rPr>
        <w:t xml:space="preserve">. </w:t>
      </w:r>
      <w:r w:rsidR="003515DD">
        <w:rPr>
          <w:lang w:val="es-CL"/>
        </w:rPr>
        <w:t xml:space="preserve">De una parte, </w:t>
      </w:r>
      <w:r w:rsidR="0019653F">
        <w:rPr>
          <w:lang w:val="es-CL"/>
        </w:rPr>
        <w:t xml:space="preserve">la evaluación económica sectorial como mecanismo competitivo de asignación de presupuestos, </w:t>
      </w:r>
      <w:r w:rsidR="003F4000">
        <w:rPr>
          <w:lang w:val="es-CL"/>
        </w:rPr>
        <w:t xml:space="preserve">que no contempla modelos intersectoriales (no se asignan fondos, por ejemplo, a proyectos integrados de </w:t>
      </w:r>
      <w:r w:rsidR="00F96CAD">
        <w:rPr>
          <w:lang w:val="es-CL"/>
        </w:rPr>
        <w:t xml:space="preserve">vivienda y transporte), desincentiva la cooperación entre agencias públicas. </w:t>
      </w:r>
      <w:r w:rsidR="009733E0">
        <w:rPr>
          <w:lang w:val="es-CL"/>
        </w:rPr>
        <w:t xml:space="preserve">En el caso del QMB, originalmente se contemplaba el fomento al empleo local, </w:t>
      </w:r>
      <w:r w:rsidR="00052C11">
        <w:rPr>
          <w:lang w:val="es-CL"/>
        </w:rPr>
        <w:t xml:space="preserve">mejoras de transporte y otras intervenciones intersectoriales, lo que no fue realizado debido a la </w:t>
      </w:r>
      <w:r w:rsidR="00EC7E47">
        <w:rPr>
          <w:lang w:val="es-CL"/>
        </w:rPr>
        <w:t xml:space="preserve">falta de capacidades </w:t>
      </w:r>
      <w:r w:rsidR="004E7393">
        <w:rPr>
          <w:lang w:val="es-CL"/>
        </w:rPr>
        <w:t>de coordinación intersectorial y</w:t>
      </w:r>
      <w:r w:rsidR="00EC7E47">
        <w:rPr>
          <w:lang w:val="es-CL"/>
        </w:rPr>
        <w:t xml:space="preserve"> de incentivos </w:t>
      </w:r>
      <w:r w:rsidR="00B2773D">
        <w:rPr>
          <w:lang w:val="es-CL"/>
        </w:rPr>
        <w:t>suficiente</w:t>
      </w:r>
      <w:r w:rsidR="004E7393">
        <w:rPr>
          <w:lang w:val="es-CL"/>
        </w:rPr>
        <w:t xml:space="preserve">s </w:t>
      </w:r>
      <w:r w:rsidR="00EC7E47">
        <w:rPr>
          <w:lang w:val="es-CL"/>
        </w:rPr>
        <w:t>para que otros ministerios</w:t>
      </w:r>
      <w:r w:rsidR="004E7393">
        <w:rPr>
          <w:lang w:val="es-CL"/>
        </w:rPr>
        <w:t xml:space="preserve"> se involucraran activamente en el programa. </w:t>
      </w:r>
      <w:r w:rsidR="008E0B01">
        <w:rPr>
          <w:lang w:val="es-CL"/>
        </w:rPr>
        <w:t xml:space="preserve">Cabe destacar que, más que un incremento del presupuesto, </w:t>
      </w:r>
      <w:r w:rsidR="001650FE">
        <w:rPr>
          <w:lang w:val="es-CL"/>
        </w:rPr>
        <w:t>la intención era ejecutar presupuestos de distintos ministerios de forma coordinada en los barrios. Estas limitaciones redujeron el</w:t>
      </w:r>
      <w:r w:rsidR="004E7393">
        <w:rPr>
          <w:lang w:val="es-CL"/>
        </w:rPr>
        <w:t xml:space="preserve"> espectro de acción</w:t>
      </w:r>
      <w:r w:rsidR="001650FE">
        <w:rPr>
          <w:lang w:val="es-CL"/>
        </w:rPr>
        <w:t xml:space="preserve"> de este programa</w:t>
      </w:r>
      <w:r w:rsidR="004E7393">
        <w:rPr>
          <w:lang w:val="es-CL"/>
        </w:rPr>
        <w:t xml:space="preserve"> a las competencias sectoriales del MINVU</w:t>
      </w:r>
      <w:r w:rsidR="001650FE">
        <w:rPr>
          <w:lang w:val="es-CL"/>
        </w:rPr>
        <w:t xml:space="preserve">, frustrando las expectativas generadas inicialmente. </w:t>
      </w:r>
      <w:r w:rsidR="000E7B77">
        <w:rPr>
          <w:lang w:val="es-CL"/>
        </w:rPr>
        <w:t>De otra parte, la regulación normativa ejercida por la Contraloría General de la República</w:t>
      </w:r>
      <w:r w:rsidR="003703CC">
        <w:rPr>
          <w:lang w:val="es-CL"/>
        </w:rPr>
        <w:t xml:space="preserve">, se basa en una rigurosa definición de glosas específicas </w:t>
      </w:r>
      <w:r w:rsidR="00052205">
        <w:rPr>
          <w:lang w:val="es-CL"/>
        </w:rPr>
        <w:t xml:space="preserve">y </w:t>
      </w:r>
      <w:r w:rsidR="002062A8">
        <w:rPr>
          <w:lang w:val="es-CL"/>
        </w:rPr>
        <w:t xml:space="preserve">en una estrecha supervisión de su ejecución según lo establecido en la ley de presupuestos del año correspondiente, </w:t>
      </w:r>
      <w:r w:rsidR="00B57F5A">
        <w:rPr>
          <w:lang w:val="es-CL"/>
        </w:rPr>
        <w:t>l</w:t>
      </w:r>
      <w:r w:rsidR="00052205">
        <w:rPr>
          <w:lang w:val="es-CL"/>
        </w:rPr>
        <w:t xml:space="preserve">o que no admite ajustes relevantes </w:t>
      </w:r>
      <w:r w:rsidR="000323A9">
        <w:rPr>
          <w:lang w:val="es-CL"/>
        </w:rPr>
        <w:t xml:space="preserve">durante el desarrollo </w:t>
      </w:r>
      <w:r w:rsidR="001F7AB8">
        <w:rPr>
          <w:lang w:val="es-CL"/>
        </w:rPr>
        <w:t xml:space="preserve">de proyectos o políticas públicas. </w:t>
      </w:r>
      <w:r w:rsidR="00B57F5A">
        <w:rPr>
          <w:lang w:val="es-CL"/>
        </w:rPr>
        <w:t>Esto obstaculiza la innovación</w:t>
      </w:r>
      <w:r w:rsidR="00F47E4F">
        <w:rPr>
          <w:lang w:val="es-CL"/>
        </w:rPr>
        <w:t xml:space="preserve"> del sector público</w:t>
      </w:r>
      <w:r w:rsidR="00B57F5A">
        <w:rPr>
          <w:lang w:val="es-CL"/>
        </w:rPr>
        <w:t xml:space="preserve">, ya que se requiere crear nuevas glosas a través de un engorroso proceso burocrático y legislativo. Además, esto </w:t>
      </w:r>
      <w:r w:rsidR="009623FE">
        <w:rPr>
          <w:lang w:val="es-CL"/>
        </w:rPr>
        <w:t>no permite integrar demandas recogidas en procesos de participación</w:t>
      </w:r>
      <w:r w:rsidR="00FA159F">
        <w:rPr>
          <w:lang w:val="es-CL"/>
        </w:rPr>
        <w:t>, en la medida en que éstas impliquen modificaciones de las glosas y diseños previamente aprobados</w:t>
      </w:r>
      <w:r w:rsidR="0073067B">
        <w:rPr>
          <w:lang w:val="es-CL"/>
        </w:rPr>
        <w:t xml:space="preserve">, aún cuando no involucren mayores costos. Todo esto se explica en detalle en la sección agregada al artículo. </w:t>
      </w:r>
      <w:r w:rsidR="009D630E">
        <w:rPr>
          <w:lang w:val="es-CL"/>
        </w:rPr>
        <w:t xml:space="preserve">Debemos aclarar que esta crítica no apunta a eliminar estas regulaciones, </w:t>
      </w:r>
      <w:r w:rsidR="00A77774">
        <w:rPr>
          <w:lang w:val="es-CL"/>
        </w:rPr>
        <w:t xml:space="preserve">que son necesarias para evitar el mal uso de fondos públicos, pero sí consideramos que deberían crearse incentivos complementarios a ellas, para promover la innovación y coordinación intersectorial en el sector público. Esto se menciona en la conclusión del artículo. </w:t>
      </w:r>
      <w:r w:rsidR="00430870">
        <w:rPr>
          <w:lang w:val="es-CL"/>
        </w:rPr>
        <w:t>Además</w:t>
      </w:r>
      <w:r w:rsidR="009355B2">
        <w:rPr>
          <w:lang w:val="es-CL"/>
        </w:rPr>
        <w:t xml:space="preserve">, </w:t>
      </w:r>
      <w:r w:rsidR="00494424">
        <w:rPr>
          <w:lang w:val="es-CL"/>
        </w:rPr>
        <w:t>¿no cabe cuestionar que una po</w:t>
      </w:r>
      <w:r w:rsidR="00B169C8">
        <w:rPr>
          <w:lang w:val="es-CL"/>
        </w:rPr>
        <w:t xml:space="preserve">lítica integral de barrios sea </w:t>
      </w:r>
      <w:r w:rsidR="00B169C8">
        <w:rPr>
          <w:lang w:val="es-CL"/>
        </w:rPr>
        <w:lastRenderedPageBreak/>
        <w:t xml:space="preserve">reducida a una intervención sectorial porque sólo a esto corresponde el mandato del MINVU? </w:t>
      </w:r>
      <w:r w:rsidR="00920787">
        <w:rPr>
          <w:lang w:val="es-CL"/>
        </w:rPr>
        <w:t xml:space="preserve">¿Bajo qué </w:t>
      </w:r>
      <w:r w:rsidR="00483419">
        <w:rPr>
          <w:lang w:val="es-CL"/>
        </w:rPr>
        <w:t xml:space="preserve">lógica </w:t>
      </w:r>
      <w:r w:rsidR="00AC701D">
        <w:rPr>
          <w:lang w:val="es-CL"/>
        </w:rPr>
        <w:t xml:space="preserve">o qué ideología </w:t>
      </w:r>
      <w:r w:rsidR="00483419">
        <w:rPr>
          <w:lang w:val="es-CL"/>
        </w:rPr>
        <w:t>se define este mandato? ¿</w:t>
      </w:r>
      <w:r w:rsidR="00A53E0E">
        <w:rPr>
          <w:lang w:val="es-CL"/>
        </w:rPr>
        <w:t>N</w:t>
      </w:r>
      <w:r w:rsidR="00920787">
        <w:rPr>
          <w:lang w:val="es-CL"/>
        </w:rPr>
        <w:t xml:space="preserve">o sería conveniente </w:t>
      </w:r>
      <w:r w:rsidR="00A53E0E">
        <w:rPr>
          <w:lang w:val="es-CL"/>
        </w:rPr>
        <w:t xml:space="preserve">ampliar este mandato o al menos generar instancias </w:t>
      </w:r>
      <w:r w:rsidR="00D9046C">
        <w:rPr>
          <w:lang w:val="es-CL"/>
        </w:rPr>
        <w:t xml:space="preserve">efectivas de coordinación intersectorial que </w:t>
      </w:r>
      <w:r w:rsidR="004844DE">
        <w:rPr>
          <w:lang w:val="es-CL"/>
        </w:rPr>
        <w:t xml:space="preserve">permitan </w:t>
      </w:r>
      <w:r w:rsidR="00821447">
        <w:rPr>
          <w:lang w:val="es-CL"/>
        </w:rPr>
        <w:t>implementar</w:t>
      </w:r>
      <w:r w:rsidR="004844DE">
        <w:rPr>
          <w:lang w:val="es-CL"/>
        </w:rPr>
        <w:t xml:space="preserve"> políticas urbanas más completas? </w:t>
      </w:r>
      <w:r w:rsidR="00BB09FC">
        <w:rPr>
          <w:lang w:val="es-CL"/>
        </w:rPr>
        <w:t>Ya que estamos discutiendo la evolución de las instituciones, creemos que es un cuestionamiento válido.</w:t>
      </w:r>
      <w:r w:rsidR="00714C5E">
        <w:rPr>
          <w:lang w:val="es-CL"/>
        </w:rPr>
        <w:t xml:space="preserve"> En suma, el principio de subsidiariedad </w:t>
      </w:r>
      <w:r w:rsidR="00CA4404">
        <w:rPr>
          <w:lang w:val="es-CL"/>
        </w:rPr>
        <w:t>del e</w:t>
      </w:r>
      <w:r w:rsidR="00DB0960">
        <w:rPr>
          <w:lang w:val="es-CL"/>
        </w:rPr>
        <w:t>stado ha sido</w:t>
      </w:r>
      <w:r w:rsidR="00CA4404">
        <w:rPr>
          <w:lang w:val="es-CL"/>
        </w:rPr>
        <w:t xml:space="preserve"> implementado </w:t>
      </w:r>
      <w:r w:rsidR="00F1702F">
        <w:rPr>
          <w:lang w:val="es-CL"/>
        </w:rPr>
        <w:t>con</w:t>
      </w:r>
      <w:r w:rsidR="00CA4404">
        <w:rPr>
          <w:lang w:val="es-CL"/>
        </w:rPr>
        <w:t xml:space="preserve"> regulaciones explícitamente diseñadas para </w:t>
      </w:r>
      <w:proofErr w:type="spellStart"/>
      <w:r w:rsidR="00CA4404">
        <w:rPr>
          <w:lang w:val="es-CL"/>
        </w:rPr>
        <w:t>sectorializar</w:t>
      </w:r>
      <w:proofErr w:type="spellEnd"/>
      <w:r w:rsidR="00CA4404">
        <w:rPr>
          <w:lang w:val="es-CL"/>
        </w:rPr>
        <w:t xml:space="preserve"> y </w:t>
      </w:r>
      <w:r w:rsidR="00F1702F">
        <w:rPr>
          <w:lang w:val="es-CL"/>
        </w:rPr>
        <w:t xml:space="preserve">limitar su marco de acción, lo que evidentemente reduce su </w:t>
      </w:r>
      <w:r w:rsidR="007B3007">
        <w:rPr>
          <w:lang w:val="es-CL"/>
        </w:rPr>
        <w:t>capacidad</w:t>
      </w:r>
      <w:r w:rsidR="00F1702F">
        <w:rPr>
          <w:lang w:val="es-CL"/>
        </w:rPr>
        <w:t xml:space="preserve"> para responder a expectativas sociales cambiantes y cada vez más complejas de </w:t>
      </w:r>
      <w:r w:rsidR="007B3007">
        <w:rPr>
          <w:lang w:val="es-CL"/>
        </w:rPr>
        <w:t>satisfacer</w:t>
      </w:r>
      <w:r w:rsidR="00F1702F">
        <w:rPr>
          <w:lang w:val="es-CL"/>
        </w:rPr>
        <w:t>.</w:t>
      </w:r>
    </w:p>
    <w:p w:rsidR="00894F9C" w:rsidRDefault="00C46D34" w:rsidP="00B40355">
      <w:pPr>
        <w:jc w:val="both"/>
        <w:rPr>
          <w:lang w:val="es-CL"/>
        </w:rPr>
      </w:pPr>
      <w:proofErr w:type="spellStart"/>
      <w:r w:rsidRPr="00B64461">
        <w:rPr>
          <w:b/>
          <w:i/>
          <w:lang w:val="es-CL"/>
        </w:rPr>
        <w:t>Rev</w:t>
      </w:r>
      <w:proofErr w:type="spellEnd"/>
      <w:r w:rsidRPr="00B64461">
        <w:rPr>
          <w:i/>
          <w:lang w:val="es-CL"/>
        </w:rPr>
        <w:t xml:space="preserve">: Al </w:t>
      </w:r>
      <w:r w:rsidR="00F50423" w:rsidRPr="00B64461">
        <w:rPr>
          <w:i/>
          <w:lang w:val="es-CL"/>
        </w:rPr>
        <w:t>parecer, al autor no le gusta el rol subsidiario del Estado, cosa totalmente válida, pero eso no significa que  la responsabilidad de que</w:t>
      </w:r>
      <w:r w:rsidR="00B40355" w:rsidRPr="00B64461">
        <w:rPr>
          <w:i/>
          <w:lang w:val="es-CL"/>
        </w:rPr>
        <w:t xml:space="preserve"> </w:t>
      </w:r>
      <w:r w:rsidR="00F50423" w:rsidRPr="00B64461">
        <w:rPr>
          <w:i/>
          <w:lang w:val="es-CL"/>
        </w:rPr>
        <w:t>ciertas demandas ciudadanas insatisfechas sea la naturaleza subsidiaria del</w:t>
      </w:r>
      <w:r w:rsidR="00B40355" w:rsidRPr="00B64461">
        <w:rPr>
          <w:i/>
          <w:lang w:val="es-CL"/>
        </w:rPr>
        <w:t xml:space="preserve"> </w:t>
      </w:r>
      <w:r w:rsidR="00F50423" w:rsidRPr="00B64461">
        <w:rPr>
          <w:i/>
          <w:lang w:val="es-CL"/>
        </w:rPr>
        <w:t>estado chileno. Es más,  demandas ciudadanas insatisfechas  hay en otros</w:t>
      </w:r>
      <w:r w:rsidR="00B40355" w:rsidRPr="00B64461">
        <w:rPr>
          <w:i/>
          <w:lang w:val="es-CL"/>
        </w:rPr>
        <w:t xml:space="preserve"> </w:t>
      </w:r>
      <w:r w:rsidR="00F50423" w:rsidRPr="00B64461">
        <w:rPr>
          <w:i/>
          <w:lang w:val="es-CL"/>
        </w:rPr>
        <w:t>lugares de LA (probablemente más insatisfechas aún...), con estados de</w:t>
      </w:r>
      <w:r w:rsidR="00B40355" w:rsidRPr="00B64461">
        <w:rPr>
          <w:i/>
          <w:lang w:val="es-CL"/>
        </w:rPr>
        <w:t xml:space="preserve"> distinto enfoque</w:t>
      </w:r>
      <w:r w:rsidR="00B40355">
        <w:rPr>
          <w:lang w:val="es-CL"/>
        </w:rPr>
        <w:t>.</w:t>
      </w:r>
      <w:bookmarkStart w:id="0" w:name="_GoBack"/>
      <w:bookmarkEnd w:id="0"/>
      <w:r w:rsidR="00B40355">
        <w:rPr>
          <w:lang w:val="es-CL"/>
        </w:rPr>
        <w:t xml:space="preserve"> </w:t>
      </w:r>
    </w:p>
    <w:p w:rsidR="008E4741" w:rsidRDefault="008E4741" w:rsidP="00B40355">
      <w:pPr>
        <w:jc w:val="both"/>
        <w:rPr>
          <w:lang w:val="es-CL"/>
        </w:rPr>
      </w:pPr>
      <w:proofErr w:type="spellStart"/>
      <w:r w:rsidRPr="008E4741">
        <w:rPr>
          <w:b/>
          <w:lang w:val="es-CL"/>
        </w:rPr>
        <w:t>Aut</w:t>
      </w:r>
      <w:proofErr w:type="spellEnd"/>
      <w:r>
        <w:rPr>
          <w:lang w:val="es-CL"/>
        </w:rPr>
        <w:t>: No afirmamos que el estado subsidiario sea la causa de todos los males</w:t>
      </w:r>
      <w:r w:rsidR="00063C50">
        <w:rPr>
          <w:lang w:val="es-CL"/>
        </w:rPr>
        <w:t>, pero hemos constatado en variadas instancias de colaboración con el sector público</w:t>
      </w:r>
      <w:r w:rsidR="00E6266A">
        <w:rPr>
          <w:lang w:val="es-CL"/>
        </w:rPr>
        <w:t>, entrevistas, participación en paneles de expertos</w:t>
      </w:r>
      <w:r w:rsidR="008F5E49">
        <w:rPr>
          <w:lang w:val="es-CL"/>
        </w:rPr>
        <w:t xml:space="preserve"> y experiencia en el QMB, que tanto la falta de incentivos y recursos de coordinación intersectorial como </w:t>
      </w:r>
      <w:r w:rsidR="0073068E">
        <w:rPr>
          <w:lang w:val="es-CL"/>
        </w:rPr>
        <w:t xml:space="preserve">la rigidez burocrática que impide innovar, son tremendamente frustrantes para </w:t>
      </w:r>
      <w:r w:rsidR="00063FB7">
        <w:rPr>
          <w:lang w:val="es-CL"/>
        </w:rPr>
        <w:t xml:space="preserve">servidores públicos que intentan impulsar políticas modernas e integrales. </w:t>
      </w:r>
      <w:r w:rsidR="00E12A91">
        <w:rPr>
          <w:lang w:val="es-CL"/>
        </w:rPr>
        <w:t xml:space="preserve">Tampoco </w:t>
      </w:r>
      <w:r w:rsidR="00216142">
        <w:rPr>
          <w:lang w:val="es-CL"/>
        </w:rPr>
        <w:t>juzgamos</w:t>
      </w:r>
      <w:r w:rsidR="00E12A91">
        <w:rPr>
          <w:lang w:val="es-CL"/>
        </w:rPr>
        <w:t xml:space="preserve"> la subsidiariedad del estado en base a</w:t>
      </w:r>
      <w:r w:rsidR="00216142">
        <w:rPr>
          <w:lang w:val="es-CL"/>
        </w:rPr>
        <w:t xml:space="preserve"> prejuicios personales</w:t>
      </w:r>
      <w:r w:rsidR="00E12A91">
        <w:rPr>
          <w:lang w:val="es-CL"/>
        </w:rPr>
        <w:t xml:space="preserve">, </w:t>
      </w:r>
      <w:r w:rsidR="00E531DC">
        <w:rPr>
          <w:lang w:val="es-CL"/>
        </w:rPr>
        <w:t>ya que, tal como lo señalamos anteriormente a pr</w:t>
      </w:r>
      <w:r w:rsidR="00A31155">
        <w:rPr>
          <w:lang w:val="es-CL"/>
        </w:rPr>
        <w:t xml:space="preserve">opósito del neoliberalismo, consideramos que esta problemática abre una perspectiva analítica necesaria </w:t>
      </w:r>
      <w:r w:rsidR="00990B59">
        <w:rPr>
          <w:lang w:val="es-CL"/>
        </w:rPr>
        <w:t>para comprender ciertas disfunciones del sector público en Chile</w:t>
      </w:r>
      <w:r w:rsidR="002A6591">
        <w:rPr>
          <w:lang w:val="es-CL"/>
        </w:rPr>
        <w:t>,</w:t>
      </w:r>
      <w:r w:rsidR="00990B59">
        <w:rPr>
          <w:lang w:val="es-CL"/>
        </w:rPr>
        <w:t xml:space="preserve"> que pueden s</w:t>
      </w:r>
      <w:r w:rsidR="001A19FC">
        <w:rPr>
          <w:lang w:val="es-CL"/>
        </w:rPr>
        <w:t>er subsanables a mediano plazo</w:t>
      </w:r>
      <w:r w:rsidR="00F957A0">
        <w:rPr>
          <w:lang w:val="es-CL"/>
        </w:rPr>
        <w:t>. Reconociendo los grandes avances logrados en las últimas décadas, sobre todo en términos de reducción de la pobreza</w:t>
      </w:r>
      <w:r w:rsidR="001A19FC">
        <w:rPr>
          <w:lang w:val="es-CL"/>
        </w:rPr>
        <w:t>,</w:t>
      </w:r>
      <w:r w:rsidR="000642C1">
        <w:rPr>
          <w:lang w:val="es-CL"/>
        </w:rPr>
        <w:t xml:space="preserve"> argumentamos que </w:t>
      </w:r>
      <w:r w:rsidR="00FD6368">
        <w:rPr>
          <w:lang w:val="es-CL"/>
        </w:rPr>
        <w:t xml:space="preserve">una regulación esencialmente restrictiva es contraproducente </w:t>
      </w:r>
      <w:r w:rsidR="00AD6D2B">
        <w:rPr>
          <w:lang w:val="es-CL"/>
        </w:rPr>
        <w:t>para adecuar la acción pública a las demandas sociales contempor</w:t>
      </w:r>
      <w:r w:rsidR="0081308B">
        <w:rPr>
          <w:lang w:val="es-CL"/>
        </w:rPr>
        <w:t>áneas, lo que podría resolverse</w:t>
      </w:r>
      <w:r w:rsidR="001A19FC">
        <w:rPr>
          <w:lang w:val="es-CL"/>
        </w:rPr>
        <w:t xml:space="preserve"> generando estructuras de incentivos que fomenten de forma más equilibrada la competitividad y la cooperación. </w:t>
      </w:r>
      <w:r w:rsidR="0081308B">
        <w:rPr>
          <w:lang w:val="es-CL"/>
        </w:rPr>
        <w:t>Esto ha sido replanteado en la conclusión</w:t>
      </w:r>
      <w:r w:rsidR="002A6591">
        <w:rPr>
          <w:lang w:val="es-CL"/>
        </w:rPr>
        <w:t xml:space="preserve"> del artículo. </w:t>
      </w:r>
    </w:p>
    <w:p w:rsidR="006877AA" w:rsidRPr="00440B35" w:rsidRDefault="002A6591" w:rsidP="00B40355">
      <w:pPr>
        <w:jc w:val="both"/>
        <w:rPr>
          <w:i/>
          <w:lang w:val="es-CL"/>
        </w:rPr>
      </w:pPr>
      <w:proofErr w:type="spellStart"/>
      <w:r w:rsidRPr="00440B35">
        <w:rPr>
          <w:b/>
          <w:i/>
          <w:lang w:val="es-CL"/>
        </w:rPr>
        <w:t>Rev</w:t>
      </w:r>
      <w:proofErr w:type="spellEnd"/>
      <w:r w:rsidRPr="00440B35">
        <w:rPr>
          <w:i/>
          <w:lang w:val="es-CL"/>
        </w:rPr>
        <w:t xml:space="preserve">: </w:t>
      </w:r>
      <w:r w:rsidR="00B40355" w:rsidRPr="00440B35">
        <w:rPr>
          <w:i/>
          <w:lang w:val="es-CL"/>
        </w:rPr>
        <w:t>M</w:t>
      </w:r>
      <w:r w:rsidR="00F50423" w:rsidRPr="00440B35">
        <w:rPr>
          <w:i/>
          <w:lang w:val="es-CL"/>
        </w:rPr>
        <w:t xml:space="preserve">ás allá de lo anterior, creo que es un </w:t>
      </w:r>
      <w:proofErr w:type="spellStart"/>
      <w:r w:rsidR="00F50423" w:rsidRPr="00440B35">
        <w:rPr>
          <w:i/>
          <w:lang w:val="es-CL"/>
        </w:rPr>
        <w:t>paper</w:t>
      </w:r>
      <w:proofErr w:type="spellEnd"/>
      <w:r w:rsidR="00F50423" w:rsidRPr="00440B35">
        <w:rPr>
          <w:i/>
          <w:lang w:val="es-CL"/>
        </w:rPr>
        <w:t xml:space="preserve"> que plantea un punto de</w:t>
      </w:r>
      <w:r w:rsidR="00B40355" w:rsidRPr="00440B35">
        <w:rPr>
          <w:i/>
          <w:lang w:val="es-CL"/>
        </w:rPr>
        <w:t xml:space="preserve"> </w:t>
      </w:r>
      <w:r w:rsidR="00F50423" w:rsidRPr="00440B35">
        <w:rPr>
          <w:i/>
          <w:lang w:val="es-CL"/>
        </w:rPr>
        <w:t>vista interesante que, bien discutido, puede llevar a discusiones  menos</w:t>
      </w:r>
      <w:r w:rsidR="00B40355" w:rsidRPr="00440B35">
        <w:rPr>
          <w:i/>
          <w:lang w:val="es-CL"/>
        </w:rPr>
        <w:t xml:space="preserve"> </w:t>
      </w:r>
      <w:r w:rsidR="00F50423" w:rsidRPr="00440B35">
        <w:rPr>
          <w:i/>
          <w:lang w:val="es-CL"/>
        </w:rPr>
        <w:t>maniqueas que las planteadas por el autor.</w:t>
      </w:r>
    </w:p>
    <w:p w:rsidR="001D30CC" w:rsidRPr="00F50423" w:rsidRDefault="001D30CC" w:rsidP="00B40355">
      <w:pPr>
        <w:jc w:val="both"/>
        <w:rPr>
          <w:lang w:val="es-CL"/>
        </w:rPr>
      </w:pPr>
      <w:proofErr w:type="spellStart"/>
      <w:r w:rsidRPr="007D45C4">
        <w:rPr>
          <w:b/>
          <w:lang w:val="es-CL"/>
        </w:rPr>
        <w:t>Aut</w:t>
      </w:r>
      <w:proofErr w:type="spellEnd"/>
      <w:r>
        <w:rPr>
          <w:lang w:val="es-CL"/>
        </w:rPr>
        <w:t xml:space="preserve">: </w:t>
      </w:r>
      <w:r w:rsidR="00440B35">
        <w:rPr>
          <w:lang w:val="es-CL"/>
        </w:rPr>
        <w:t>Agradecemos esta atenta revisión del</w:t>
      </w:r>
      <w:r w:rsidR="007D45C4">
        <w:rPr>
          <w:lang w:val="es-CL"/>
        </w:rPr>
        <w:t xml:space="preserve"> artículo, que nos ha revelado puntos ciegos y omisiones </w:t>
      </w:r>
      <w:r w:rsidR="00A02FA0">
        <w:rPr>
          <w:lang w:val="es-CL"/>
        </w:rPr>
        <w:t xml:space="preserve">importantes en </w:t>
      </w:r>
      <w:r w:rsidR="007D45C4">
        <w:rPr>
          <w:lang w:val="es-CL"/>
        </w:rPr>
        <w:t>nuestro argumento</w:t>
      </w:r>
      <w:r w:rsidR="00901365">
        <w:rPr>
          <w:lang w:val="es-CL"/>
        </w:rPr>
        <w:t>. Esto ha sido fundamental para replantear el foco de</w:t>
      </w:r>
      <w:r w:rsidR="00B63878">
        <w:rPr>
          <w:lang w:val="es-CL"/>
        </w:rPr>
        <w:t xml:space="preserve"> la discusión y profundizar las </w:t>
      </w:r>
      <w:r w:rsidR="006C7348">
        <w:rPr>
          <w:lang w:val="es-CL"/>
        </w:rPr>
        <w:t xml:space="preserve">conclusiones </w:t>
      </w:r>
      <w:r w:rsidR="00400414">
        <w:rPr>
          <w:lang w:val="es-CL"/>
        </w:rPr>
        <w:t xml:space="preserve">con el objetivo de </w:t>
      </w:r>
      <w:r w:rsidR="006C7348">
        <w:rPr>
          <w:lang w:val="es-CL"/>
        </w:rPr>
        <w:t>proponer un aporte más relevante a la orientación de eventuales transformaciones de l</w:t>
      </w:r>
      <w:r w:rsidR="00C03EDD">
        <w:rPr>
          <w:lang w:val="es-CL"/>
        </w:rPr>
        <w:t xml:space="preserve">a institucionalidad en Chile, apuntando en particular </w:t>
      </w:r>
      <w:r w:rsidR="00870F25">
        <w:rPr>
          <w:lang w:val="es-CL"/>
        </w:rPr>
        <w:t>a la posibilidad de generar</w:t>
      </w:r>
      <w:r w:rsidR="00C03EDD">
        <w:rPr>
          <w:lang w:val="es-CL"/>
        </w:rPr>
        <w:t xml:space="preserve"> políticas urbanas intersectoriales y participativas. </w:t>
      </w:r>
    </w:p>
    <w:sectPr w:rsidR="001D30CC" w:rsidRPr="00F50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23"/>
    <w:rsid w:val="0000716B"/>
    <w:rsid w:val="000157F4"/>
    <w:rsid w:val="00027F23"/>
    <w:rsid w:val="000318A7"/>
    <w:rsid w:val="000323A9"/>
    <w:rsid w:val="00034A75"/>
    <w:rsid w:val="00041E0C"/>
    <w:rsid w:val="00052205"/>
    <w:rsid w:val="00052C11"/>
    <w:rsid w:val="00063C50"/>
    <w:rsid w:val="00063FB7"/>
    <w:rsid w:val="000642C1"/>
    <w:rsid w:val="00085693"/>
    <w:rsid w:val="00095A96"/>
    <w:rsid w:val="000A7C20"/>
    <w:rsid w:val="000C302C"/>
    <w:rsid w:val="000D0AFB"/>
    <w:rsid w:val="000E1103"/>
    <w:rsid w:val="000E7B77"/>
    <w:rsid w:val="00151FAB"/>
    <w:rsid w:val="001650FE"/>
    <w:rsid w:val="00166072"/>
    <w:rsid w:val="001836FF"/>
    <w:rsid w:val="001842F7"/>
    <w:rsid w:val="001877D8"/>
    <w:rsid w:val="0019653F"/>
    <w:rsid w:val="001A19FC"/>
    <w:rsid w:val="001A1F8E"/>
    <w:rsid w:val="001A4CC6"/>
    <w:rsid w:val="001B4B89"/>
    <w:rsid w:val="001C2D4F"/>
    <w:rsid w:val="001D1385"/>
    <w:rsid w:val="001D1A6B"/>
    <w:rsid w:val="001D30CC"/>
    <w:rsid w:val="001E5477"/>
    <w:rsid w:val="001E5FB6"/>
    <w:rsid w:val="001F7AB8"/>
    <w:rsid w:val="002062A8"/>
    <w:rsid w:val="002160F8"/>
    <w:rsid w:val="00216142"/>
    <w:rsid w:val="00230435"/>
    <w:rsid w:val="002434E0"/>
    <w:rsid w:val="00277C34"/>
    <w:rsid w:val="0028207E"/>
    <w:rsid w:val="0029366E"/>
    <w:rsid w:val="002952AE"/>
    <w:rsid w:val="002A476B"/>
    <w:rsid w:val="002A6591"/>
    <w:rsid w:val="002C0B8C"/>
    <w:rsid w:val="002C5F92"/>
    <w:rsid w:val="002D3CD8"/>
    <w:rsid w:val="00335A66"/>
    <w:rsid w:val="0034691D"/>
    <w:rsid w:val="003515DD"/>
    <w:rsid w:val="00356A88"/>
    <w:rsid w:val="0036763A"/>
    <w:rsid w:val="003703CC"/>
    <w:rsid w:val="00392557"/>
    <w:rsid w:val="003B4D8D"/>
    <w:rsid w:val="003D7B14"/>
    <w:rsid w:val="003F4000"/>
    <w:rsid w:val="00400414"/>
    <w:rsid w:val="00430870"/>
    <w:rsid w:val="00435AD7"/>
    <w:rsid w:val="00440B35"/>
    <w:rsid w:val="0045167A"/>
    <w:rsid w:val="00476457"/>
    <w:rsid w:val="00483419"/>
    <w:rsid w:val="004844DE"/>
    <w:rsid w:val="00485D28"/>
    <w:rsid w:val="00493E54"/>
    <w:rsid w:val="00494424"/>
    <w:rsid w:val="004A2828"/>
    <w:rsid w:val="004A6FB4"/>
    <w:rsid w:val="004C5901"/>
    <w:rsid w:val="004E425D"/>
    <w:rsid w:val="004E46FF"/>
    <w:rsid w:val="004E7393"/>
    <w:rsid w:val="005220E5"/>
    <w:rsid w:val="00526F0F"/>
    <w:rsid w:val="00546D69"/>
    <w:rsid w:val="00585F2C"/>
    <w:rsid w:val="005C533F"/>
    <w:rsid w:val="005E56CC"/>
    <w:rsid w:val="005F67FF"/>
    <w:rsid w:val="00605FA1"/>
    <w:rsid w:val="00611CC2"/>
    <w:rsid w:val="00620BC9"/>
    <w:rsid w:val="00640E8E"/>
    <w:rsid w:val="00650349"/>
    <w:rsid w:val="00661391"/>
    <w:rsid w:val="006B0BB4"/>
    <w:rsid w:val="006C7348"/>
    <w:rsid w:val="006E45B2"/>
    <w:rsid w:val="006F6CC7"/>
    <w:rsid w:val="00703684"/>
    <w:rsid w:val="00714C5E"/>
    <w:rsid w:val="0073067B"/>
    <w:rsid w:val="0073068E"/>
    <w:rsid w:val="00743E05"/>
    <w:rsid w:val="00747404"/>
    <w:rsid w:val="00757BF2"/>
    <w:rsid w:val="00766D71"/>
    <w:rsid w:val="00791122"/>
    <w:rsid w:val="00794A89"/>
    <w:rsid w:val="007A150A"/>
    <w:rsid w:val="007A604E"/>
    <w:rsid w:val="007B3007"/>
    <w:rsid w:val="007C02BC"/>
    <w:rsid w:val="007D45C4"/>
    <w:rsid w:val="007E2FF2"/>
    <w:rsid w:val="007E42F6"/>
    <w:rsid w:val="007E5441"/>
    <w:rsid w:val="007E7408"/>
    <w:rsid w:val="007F0EB0"/>
    <w:rsid w:val="007F12A0"/>
    <w:rsid w:val="0080058F"/>
    <w:rsid w:val="008072F1"/>
    <w:rsid w:val="0081308B"/>
    <w:rsid w:val="00821447"/>
    <w:rsid w:val="00854140"/>
    <w:rsid w:val="00870F25"/>
    <w:rsid w:val="00877D49"/>
    <w:rsid w:val="008943FF"/>
    <w:rsid w:val="00894F9C"/>
    <w:rsid w:val="008B74EA"/>
    <w:rsid w:val="008C48A4"/>
    <w:rsid w:val="008C5834"/>
    <w:rsid w:val="008E0B01"/>
    <w:rsid w:val="008E37CA"/>
    <w:rsid w:val="008E4741"/>
    <w:rsid w:val="008E6162"/>
    <w:rsid w:val="008F2111"/>
    <w:rsid w:val="008F5E49"/>
    <w:rsid w:val="00901365"/>
    <w:rsid w:val="00920787"/>
    <w:rsid w:val="009355B2"/>
    <w:rsid w:val="0096136B"/>
    <w:rsid w:val="00961D33"/>
    <w:rsid w:val="009623FE"/>
    <w:rsid w:val="00965F2C"/>
    <w:rsid w:val="009714B2"/>
    <w:rsid w:val="009733E0"/>
    <w:rsid w:val="00982D05"/>
    <w:rsid w:val="00990B59"/>
    <w:rsid w:val="009B4C47"/>
    <w:rsid w:val="009C6C41"/>
    <w:rsid w:val="009D4F95"/>
    <w:rsid w:val="009D630E"/>
    <w:rsid w:val="009E0E3B"/>
    <w:rsid w:val="009E1300"/>
    <w:rsid w:val="00A02FA0"/>
    <w:rsid w:val="00A140FD"/>
    <w:rsid w:val="00A31155"/>
    <w:rsid w:val="00A336AA"/>
    <w:rsid w:val="00A33944"/>
    <w:rsid w:val="00A46EDE"/>
    <w:rsid w:val="00A47BA2"/>
    <w:rsid w:val="00A5347D"/>
    <w:rsid w:val="00A53E0E"/>
    <w:rsid w:val="00A7125B"/>
    <w:rsid w:val="00A77774"/>
    <w:rsid w:val="00A82D83"/>
    <w:rsid w:val="00A91457"/>
    <w:rsid w:val="00AA16A1"/>
    <w:rsid w:val="00AA1A25"/>
    <w:rsid w:val="00AA204B"/>
    <w:rsid w:val="00AC701D"/>
    <w:rsid w:val="00AD4DEA"/>
    <w:rsid w:val="00AD4F9C"/>
    <w:rsid w:val="00AD6D2B"/>
    <w:rsid w:val="00AE3E95"/>
    <w:rsid w:val="00AE5DA3"/>
    <w:rsid w:val="00AF0B24"/>
    <w:rsid w:val="00B169C8"/>
    <w:rsid w:val="00B1799C"/>
    <w:rsid w:val="00B2395C"/>
    <w:rsid w:val="00B25D7A"/>
    <w:rsid w:val="00B2773D"/>
    <w:rsid w:val="00B27C0B"/>
    <w:rsid w:val="00B40355"/>
    <w:rsid w:val="00B51678"/>
    <w:rsid w:val="00B57F5A"/>
    <w:rsid w:val="00B63878"/>
    <w:rsid w:val="00B64461"/>
    <w:rsid w:val="00B82CBA"/>
    <w:rsid w:val="00B97297"/>
    <w:rsid w:val="00BB09FC"/>
    <w:rsid w:val="00BE4669"/>
    <w:rsid w:val="00BF58C8"/>
    <w:rsid w:val="00C03EDD"/>
    <w:rsid w:val="00C05F6F"/>
    <w:rsid w:val="00C07AAC"/>
    <w:rsid w:val="00C170D4"/>
    <w:rsid w:val="00C46D34"/>
    <w:rsid w:val="00C96552"/>
    <w:rsid w:val="00CA4404"/>
    <w:rsid w:val="00CA452D"/>
    <w:rsid w:val="00CD4198"/>
    <w:rsid w:val="00CD4AD3"/>
    <w:rsid w:val="00CF0315"/>
    <w:rsid w:val="00D528B4"/>
    <w:rsid w:val="00D87318"/>
    <w:rsid w:val="00D9046C"/>
    <w:rsid w:val="00D904EE"/>
    <w:rsid w:val="00D91D1C"/>
    <w:rsid w:val="00D94C31"/>
    <w:rsid w:val="00DB0960"/>
    <w:rsid w:val="00DC67D4"/>
    <w:rsid w:val="00DE0711"/>
    <w:rsid w:val="00E12A91"/>
    <w:rsid w:val="00E12F88"/>
    <w:rsid w:val="00E14EC6"/>
    <w:rsid w:val="00E246D9"/>
    <w:rsid w:val="00E25152"/>
    <w:rsid w:val="00E33049"/>
    <w:rsid w:val="00E35EC3"/>
    <w:rsid w:val="00E531DC"/>
    <w:rsid w:val="00E56100"/>
    <w:rsid w:val="00E6266A"/>
    <w:rsid w:val="00E67D15"/>
    <w:rsid w:val="00E877D5"/>
    <w:rsid w:val="00E94267"/>
    <w:rsid w:val="00EC7E47"/>
    <w:rsid w:val="00EE2765"/>
    <w:rsid w:val="00EF2F03"/>
    <w:rsid w:val="00F01C8A"/>
    <w:rsid w:val="00F05C22"/>
    <w:rsid w:val="00F07A8D"/>
    <w:rsid w:val="00F1028A"/>
    <w:rsid w:val="00F1702F"/>
    <w:rsid w:val="00F24A42"/>
    <w:rsid w:val="00F25CDB"/>
    <w:rsid w:val="00F27330"/>
    <w:rsid w:val="00F274C9"/>
    <w:rsid w:val="00F33AF9"/>
    <w:rsid w:val="00F47E4F"/>
    <w:rsid w:val="00F50423"/>
    <w:rsid w:val="00F957A0"/>
    <w:rsid w:val="00F96CAD"/>
    <w:rsid w:val="00FA159F"/>
    <w:rsid w:val="00FB64D7"/>
    <w:rsid w:val="00FC217D"/>
    <w:rsid w:val="00FC39E0"/>
    <w:rsid w:val="00FD0F55"/>
    <w:rsid w:val="00FD6368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D141"/>
  <w15:chartTrackingRefBased/>
  <w15:docId w15:val="{86B10C68-48B7-4B61-A906-AF7D46BE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2670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Adolfo Ibañez</Company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Garreton</dc:creator>
  <cp:keywords/>
  <dc:description/>
  <cp:lastModifiedBy>matiasgarreton@gmail.com</cp:lastModifiedBy>
  <cp:revision>240</cp:revision>
  <dcterms:created xsi:type="dcterms:W3CDTF">2017-06-16T02:02:00Z</dcterms:created>
  <dcterms:modified xsi:type="dcterms:W3CDTF">2017-06-16T05:03:00Z</dcterms:modified>
</cp:coreProperties>
</file>